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5025FFEB"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108 bis</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231</w:t>
      </w:r>
      <w:r w:rsidR="00894283">
        <w:rPr>
          <w:rFonts w:ascii="Arial" w:hAnsi="Arial" w:cs="Arial"/>
          <w:sz w:val="24"/>
          <w:szCs w:val="28"/>
          <w:lang w:val="en-CA"/>
        </w:rPr>
        <w:t>6408</w:t>
      </w:r>
    </w:p>
    <w:p w14:paraId="31502F67" w14:textId="77777777" w:rsidR="00011A72" w:rsidRPr="00BC6F13" w:rsidRDefault="00011A72"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Xiamen</w:t>
      </w:r>
      <w:r w:rsidRPr="00BC6F13">
        <w:rPr>
          <w:rFonts w:ascii="Arial" w:hAnsi="Arial" w:cs="Arial"/>
          <w:sz w:val="24"/>
          <w:szCs w:val="28"/>
          <w:lang w:val="en-CA"/>
        </w:rPr>
        <w:t xml:space="preserve">, </w:t>
      </w:r>
      <w:r>
        <w:rPr>
          <w:rFonts w:ascii="Arial" w:hAnsi="Arial" w:cs="Arial"/>
          <w:sz w:val="24"/>
          <w:szCs w:val="28"/>
          <w:lang w:val="en-CA"/>
        </w:rPr>
        <w:t>China</w:t>
      </w:r>
      <w:r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9</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xml:space="preserve"> –</w:t>
      </w:r>
      <w:proofErr w:type="gramEnd"/>
      <w:r w:rsidRPr="00BC6F13">
        <w:rPr>
          <w:rFonts w:ascii="Arial" w:hAnsi="Arial" w:cs="Arial"/>
          <w:sz w:val="24"/>
          <w:szCs w:val="28"/>
          <w:lang w:val="en-CA"/>
        </w:rPr>
        <w:t xml:space="preserve">  </w:t>
      </w:r>
      <w:proofErr w:type="spellStart"/>
      <w:r>
        <w:rPr>
          <w:rFonts w:ascii="Arial" w:hAnsi="Arial" w:cs="Arial"/>
          <w:sz w:val="24"/>
          <w:szCs w:val="28"/>
          <w:lang w:val="en-CA"/>
        </w:rPr>
        <w:t>Octorber</w:t>
      </w:r>
      <w:proofErr w:type="spellEnd"/>
      <w:r>
        <w:rPr>
          <w:rFonts w:ascii="Arial" w:hAnsi="Arial" w:cs="Arial"/>
          <w:sz w:val="24"/>
          <w:szCs w:val="28"/>
          <w:lang w:val="en-CA"/>
        </w:rPr>
        <w:t xml:space="preserve"> 13</w:t>
      </w:r>
      <w:r w:rsidRPr="006554AF">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2023</w:t>
      </w:r>
    </w:p>
    <w:p w14:paraId="14395BAA" w14:textId="7E066F62"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A3A9A">
        <w:rPr>
          <w:rFonts w:ascii="Arial" w:hAnsi="Arial" w:cs="Arial"/>
          <w:bCs/>
          <w:sz w:val="22"/>
          <w:szCs w:val="22"/>
          <w:lang w:val="en-US"/>
        </w:rPr>
        <w:t>5</w:t>
      </w:r>
      <w:r w:rsidR="00AA3A9A" w:rsidRPr="001F47B9">
        <w:rPr>
          <w:rFonts w:ascii="Arial" w:hAnsi="Arial" w:cs="Arial"/>
          <w:bCs/>
          <w:sz w:val="22"/>
          <w:szCs w:val="22"/>
          <w:lang w:val="en-CA"/>
        </w:rPr>
        <w:t>.</w:t>
      </w:r>
      <w:r w:rsidR="00AA3A9A">
        <w:rPr>
          <w:rFonts w:ascii="Arial" w:hAnsi="Arial" w:cs="Arial"/>
          <w:bCs/>
          <w:sz w:val="22"/>
          <w:szCs w:val="22"/>
          <w:lang w:val="en-CA"/>
        </w:rPr>
        <w:t>24.</w:t>
      </w:r>
      <w:r w:rsidR="001E10B8">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308C740"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E10B8">
        <w:rPr>
          <w:rFonts w:ascii="Arial" w:hAnsi="Arial" w:cs="Arial"/>
          <w:sz w:val="22"/>
          <w:szCs w:val="22"/>
          <w:lang w:val="en-CA"/>
        </w:rPr>
        <w:t>Discussion on test case within mobility work item</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2EBDF56" w14:textId="6A9A8C35" w:rsidR="00A23CD4" w:rsidRDefault="005442A6" w:rsidP="00B35FE3">
      <w:pPr>
        <w:rPr>
          <w:sz w:val="22"/>
          <w:lang w:val="en-CA"/>
        </w:rPr>
      </w:pPr>
      <w:r>
        <w:rPr>
          <w:sz w:val="22"/>
          <w:lang w:val="en-CA"/>
        </w:rPr>
        <w:t xml:space="preserve">The core requirement on Mobility work item </w:t>
      </w:r>
      <w:r w:rsidR="000F0268">
        <w:rPr>
          <w:sz w:val="22"/>
          <w:lang w:val="en-CA"/>
        </w:rPr>
        <w:t xml:space="preserve">part 2 has been summarized within big </w:t>
      </w:r>
      <w:proofErr w:type="gramStart"/>
      <w:r w:rsidR="000F0268">
        <w:rPr>
          <w:sz w:val="22"/>
          <w:lang w:val="en-CA"/>
        </w:rPr>
        <w:t xml:space="preserve">CR </w:t>
      </w:r>
      <w:r w:rsidR="00B35FE3">
        <w:rPr>
          <w:sz w:val="22"/>
          <w:lang w:val="en-CA"/>
        </w:rPr>
        <w:t xml:space="preserve"> R</w:t>
      </w:r>
      <w:proofErr w:type="gramEnd"/>
      <w:r w:rsidR="00B35FE3">
        <w:rPr>
          <w:sz w:val="22"/>
          <w:lang w:val="en-CA"/>
        </w:rPr>
        <w:t>4-2314488</w:t>
      </w:r>
      <w:r w:rsidR="00163785">
        <w:rPr>
          <w:sz w:val="22"/>
          <w:lang w:val="en-CA"/>
        </w:rPr>
        <w:t xml:space="preserve">. This paper we </w:t>
      </w:r>
      <w:proofErr w:type="gramStart"/>
      <w:r w:rsidR="00163785">
        <w:rPr>
          <w:sz w:val="22"/>
          <w:lang w:val="en-CA"/>
        </w:rPr>
        <w:t>provide</w:t>
      </w:r>
      <w:r w:rsidR="00EF1A9D">
        <w:rPr>
          <w:sz w:val="22"/>
          <w:lang w:val="en-CA"/>
        </w:rPr>
        <w:t>s</w:t>
      </w:r>
      <w:proofErr w:type="gramEnd"/>
      <w:r w:rsidR="00EF1A9D">
        <w:rPr>
          <w:sz w:val="22"/>
          <w:lang w:val="en-CA"/>
        </w:rPr>
        <w:t xml:space="preserve"> </w:t>
      </w:r>
      <w:r w:rsidR="00632E8F">
        <w:rPr>
          <w:sz w:val="22"/>
          <w:lang w:val="en-CA"/>
        </w:rPr>
        <w:t>our view on the test case scope and d</w:t>
      </w:r>
      <w:r w:rsidR="002E2978">
        <w:rPr>
          <w:sz w:val="22"/>
          <w:lang w:val="en-CA"/>
        </w:rPr>
        <w:t>evelopment.</w:t>
      </w:r>
    </w:p>
    <w:p w14:paraId="5A0F6E74" w14:textId="672C5A5B" w:rsidR="00894283" w:rsidRPr="00B35FE3" w:rsidRDefault="00AA538E" w:rsidP="00B35FE3">
      <w:pPr>
        <w:rPr>
          <w:sz w:val="22"/>
          <w:lang w:val="en-CA"/>
        </w:rPr>
      </w:pPr>
      <w:r>
        <w:rPr>
          <w:sz w:val="22"/>
          <w:lang w:val="en-CA"/>
        </w:rPr>
        <w:t>Due to different p</w:t>
      </w:r>
      <w:r w:rsidR="00662BF9">
        <w:rPr>
          <w:sz w:val="22"/>
          <w:lang w:val="en-CA"/>
        </w:rPr>
        <w:t>ace of progress, this contribution will not include any discussion in regarding L1/L2 mobility enhancement test case.</w:t>
      </w:r>
    </w:p>
    <w:p w14:paraId="2DBE7FAA" w14:textId="77777777" w:rsidR="00784F26" w:rsidRDefault="00515947" w:rsidP="00784F26">
      <w:pPr>
        <w:pStyle w:val="Heading1"/>
        <w:ind w:left="431" w:hanging="431"/>
        <w:rPr>
          <w:szCs w:val="36"/>
          <w:lang w:val="en-CA"/>
        </w:rPr>
      </w:pPr>
      <w:r>
        <w:rPr>
          <w:szCs w:val="36"/>
          <w:lang w:val="en-CA"/>
        </w:rPr>
        <w:t>Discussion</w:t>
      </w:r>
    </w:p>
    <w:p w14:paraId="3445FE84" w14:textId="3D9692C6" w:rsidR="00FA5DA5" w:rsidRDefault="00485E14" w:rsidP="00FA5DA5">
      <w:pPr>
        <w:pStyle w:val="Heading2"/>
        <w:rPr>
          <w:lang w:val="en-US"/>
        </w:rPr>
      </w:pPr>
      <w:r>
        <w:rPr>
          <w:lang w:val="en-US"/>
        </w:rPr>
        <w:t xml:space="preserve">Objective 2 </w:t>
      </w:r>
      <w:r w:rsidR="00372917">
        <w:rPr>
          <w:lang w:val="en-US"/>
        </w:rPr>
        <w:t>NR-DC with selective activation of cell groups via L3 enhancement</w:t>
      </w:r>
      <w:bookmarkStart w:id="3" w:name="_Toc127535755"/>
      <w:bookmarkEnd w:id="3"/>
    </w:p>
    <w:p w14:paraId="51AD253F" w14:textId="17C6E9B4" w:rsidR="001D09D2" w:rsidRDefault="00BC368F" w:rsidP="00712FAC">
      <w:pPr>
        <w:overflowPunct w:val="0"/>
        <w:autoSpaceDE w:val="0"/>
        <w:autoSpaceDN w:val="0"/>
        <w:adjustRightInd w:val="0"/>
        <w:spacing w:after="120"/>
        <w:textAlignment w:val="baseline"/>
        <w:rPr>
          <w:color w:val="000000" w:themeColor="text1"/>
          <w:lang w:val="en-US"/>
        </w:rPr>
      </w:pPr>
      <w:r>
        <w:rPr>
          <w:color w:val="000000" w:themeColor="text1"/>
          <w:lang w:val="en-US"/>
        </w:rPr>
        <w:t xml:space="preserve">Requirement of </w:t>
      </w:r>
      <w:r w:rsidR="001D09D2">
        <w:rPr>
          <w:color w:val="000000" w:themeColor="text1"/>
          <w:lang w:val="en-US"/>
        </w:rPr>
        <w:t xml:space="preserve">Subsequent Conditional </w:t>
      </w:r>
      <w:proofErr w:type="spellStart"/>
      <w:r w:rsidR="001D09D2">
        <w:rPr>
          <w:color w:val="000000" w:themeColor="text1"/>
          <w:lang w:val="en-US"/>
        </w:rPr>
        <w:t>PScell</w:t>
      </w:r>
      <w:proofErr w:type="spellEnd"/>
      <w:r w:rsidR="001D09D2">
        <w:rPr>
          <w:color w:val="000000" w:themeColor="text1"/>
          <w:lang w:val="en-US"/>
        </w:rPr>
        <w:t xml:space="preserve"> change have been agreed in NR-DC, current core requirements </w:t>
      </w:r>
      <w:proofErr w:type="gramStart"/>
      <w:r w:rsidR="002A308E">
        <w:rPr>
          <w:color w:val="000000" w:themeColor="text1"/>
          <w:lang w:val="en-US"/>
        </w:rPr>
        <w:t>covers</w:t>
      </w:r>
      <w:proofErr w:type="gramEnd"/>
      <w:r w:rsidR="002A308E">
        <w:rPr>
          <w:color w:val="000000" w:themeColor="text1"/>
          <w:lang w:val="en-US"/>
        </w:rPr>
        <w:t xml:space="preserve"> the </w:t>
      </w:r>
      <w:proofErr w:type="spellStart"/>
      <w:r w:rsidR="002A308E">
        <w:rPr>
          <w:color w:val="000000" w:themeColor="text1"/>
          <w:lang w:val="en-US"/>
        </w:rPr>
        <w:t>secenario</w:t>
      </w:r>
      <w:proofErr w:type="spellEnd"/>
      <w:r w:rsidR="002A308E">
        <w:rPr>
          <w:color w:val="000000" w:themeColor="text1"/>
          <w:lang w:val="en-US"/>
        </w:rPr>
        <w:t xml:space="preserve"> with </w:t>
      </w:r>
      <w:proofErr w:type="spellStart"/>
      <w:r w:rsidR="002A308E">
        <w:rPr>
          <w:color w:val="000000" w:themeColor="text1"/>
          <w:lang w:val="en-US"/>
        </w:rPr>
        <w:t>Pcell</w:t>
      </w:r>
      <w:proofErr w:type="spellEnd"/>
      <w:r w:rsidR="002A308E">
        <w:rPr>
          <w:color w:val="000000" w:themeColor="text1"/>
          <w:lang w:val="en-US"/>
        </w:rPr>
        <w:t xml:space="preserve"> in FR1 and </w:t>
      </w:r>
      <w:proofErr w:type="spellStart"/>
      <w:r w:rsidR="002A308E">
        <w:rPr>
          <w:color w:val="000000" w:themeColor="text1"/>
          <w:lang w:val="en-US"/>
        </w:rPr>
        <w:t>PScell</w:t>
      </w:r>
      <w:proofErr w:type="spellEnd"/>
      <w:r w:rsidR="002A308E">
        <w:rPr>
          <w:color w:val="000000" w:themeColor="text1"/>
          <w:lang w:val="en-US"/>
        </w:rPr>
        <w:t xml:space="preserve"> in both FR1 and FR2.</w:t>
      </w:r>
    </w:p>
    <w:p w14:paraId="3C8D3291" w14:textId="3979D0FA" w:rsidR="002A308E" w:rsidRDefault="00662B4B" w:rsidP="00662B4B">
      <w:pPr>
        <w:pStyle w:val="ListParagraph"/>
        <w:numPr>
          <w:ilvl w:val="0"/>
          <w:numId w:val="42"/>
        </w:numPr>
        <w:overflowPunct w:val="0"/>
        <w:autoSpaceDE w:val="0"/>
        <w:autoSpaceDN w:val="0"/>
        <w:adjustRightInd w:val="0"/>
        <w:spacing w:after="120"/>
        <w:textAlignment w:val="baseline"/>
        <w:rPr>
          <w:color w:val="000000" w:themeColor="text1"/>
          <w:lang w:val="en-US"/>
        </w:rPr>
      </w:pPr>
      <w:r>
        <w:rPr>
          <w:color w:val="000000" w:themeColor="text1"/>
          <w:lang w:val="en-US"/>
        </w:rPr>
        <w:t xml:space="preserve">NR-DC tests with NR </w:t>
      </w:r>
      <w:proofErr w:type="spellStart"/>
      <w:r>
        <w:rPr>
          <w:color w:val="000000" w:themeColor="text1"/>
          <w:lang w:val="en-US"/>
        </w:rPr>
        <w:t>Pscell</w:t>
      </w:r>
      <w:proofErr w:type="spellEnd"/>
      <w:r>
        <w:rPr>
          <w:color w:val="000000" w:themeColor="text1"/>
          <w:lang w:val="en-US"/>
        </w:rPr>
        <w:t xml:space="preserve"> in FR1</w:t>
      </w:r>
      <w:r w:rsidR="00D21CA2">
        <w:rPr>
          <w:color w:val="000000" w:themeColor="text1"/>
          <w:lang w:val="en-US"/>
        </w:rPr>
        <w:t xml:space="preserve"> &amp; FR2</w:t>
      </w:r>
    </w:p>
    <w:p w14:paraId="33818511" w14:textId="5FF00D76" w:rsidR="00D21CA2" w:rsidRDefault="00D21CA2" w:rsidP="00D21CA2">
      <w:pPr>
        <w:pStyle w:val="ListParagraph"/>
        <w:overflowPunct w:val="0"/>
        <w:autoSpaceDE w:val="0"/>
        <w:autoSpaceDN w:val="0"/>
        <w:adjustRightInd w:val="0"/>
        <w:spacing w:after="120"/>
        <w:textAlignment w:val="baseline"/>
        <w:rPr>
          <w:color w:val="000000" w:themeColor="text1"/>
          <w:lang w:val="en-US"/>
        </w:rPr>
      </w:pPr>
    </w:p>
    <w:p w14:paraId="3E90C245" w14:textId="716F3E8A" w:rsidR="00D21CA2" w:rsidRDefault="00723C45" w:rsidP="00D21CA2">
      <w:pPr>
        <w:pStyle w:val="ListParagraph"/>
        <w:overflowPunct w:val="0"/>
        <w:autoSpaceDE w:val="0"/>
        <w:autoSpaceDN w:val="0"/>
        <w:adjustRightInd w:val="0"/>
        <w:spacing w:after="120"/>
        <w:ind w:left="0"/>
        <w:textAlignment w:val="baseline"/>
        <w:rPr>
          <w:color w:val="000000" w:themeColor="text1"/>
          <w:lang w:val="en-US"/>
        </w:rPr>
      </w:pPr>
      <w:r>
        <w:rPr>
          <w:color w:val="000000" w:themeColor="text1"/>
          <w:lang w:val="en-US"/>
        </w:rPr>
        <w:t>As the subsequent CPC evaluate the 2</w:t>
      </w:r>
      <w:r w:rsidRPr="00723C45">
        <w:rPr>
          <w:color w:val="000000" w:themeColor="text1"/>
          <w:vertAlign w:val="superscript"/>
          <w:lang w:val="en-US"/>
        </w:rPr>
        <w:t>nd</w:t>
      </w:r>
      <w:r>
        <w:rPr>
          <w:color w:val="000000" w:themeColor="text1"/>
          <w:lang w:val="en-US"/>
        </w:rPr>
        <w:t xml:space="preserve"> time UE </w:t>
      </w:r>
      <w:proofErr w:type="spellStart"/>
      <w:r>
        <w:rPr>
          <w:color w:val="000000" w:themeColor="text1"/>
          <w:lang w:val="en-US"/>
        </w:rPr>
        <w:t>transimite</w:t>
      </w:r>
      <w:proofErr w:type="spellEnd"/>
      <w:r>
        <w:rPr>
          <w:color w:val="000000" w:themeColor="text1"/>
          <w:lang w:val="en-US"/>
        </w:rPr>
        <w:t xml:space="preserve"> PRACH </w:t>
      </w:r>
      <w:proofErr w:type="spellStart"/>
      <w:r>
        <w:rPr>
          <w:color w:val="000000" w:themeColor="text1"/>
          <w:lang w:val="en-US"/>
        </w:rPr>
        <w:t>preamber</w:t>
      </w:r>
      <w:proofErr w:type="spellEnd"/>
      <w:r>
        <w:rPr>
          <w:color w:val="000000" w:themeColor="text1"/>
          <w:lang w:val="en-US"/>
        </w:rPr>
        <w:t xml:space="preserve"> in 2</w:t>
      </w:r>
      <w:r w:rsidRPr="00723C45">
        <w:rPr>
          <w:color w:val="000000" w:themeColor="text1"/>
          <w:vertAlign w:val="superscript"/>
          <w:lang w:val="en-US"/>
        </w:rPr>
        <w:t>nd</w:t>
      </w:r>
      <w:r>
        <w:rPr>
          <w:color w:val="000000" w:themeColor="text1"/>
          <w:lang w:val="en-US"/>
        </w:rPr>
        <w:t xml:space="preserve"> target </w:t>
      </w:r>
      <w:proofErr w:type="spellStart"/>
      <w:r>
        <w:rPr>
          <w:color w:val="000000" w:themeColor="text1"/>
          <w:lang w:val="en-US"/>
        </w:rPr>
        <w:t>Pscell</w:t>
      </w:r>
      <w:proofErr w:type="spellEnd"/>
      <w:r>
        <w:rPr>
          <w:color w:val="000000" w:themeColor="text1"/>
          <w:lang w:val="en-US"/>
        </w:rPr>
        <w:t xml:space="preserve"> cell, the </w:t>
      </w:r>
      <w:r w:rsidR="002F2C84">
        <w:rPr>
          <w:color w:val="000000" w:themeColor="text1"/>
          <w:lang w:val="en-US"/>
        </w:rPr>
        <w:t xml:space="preserve">definition of </w:t>
      </w:r>
      <w:proofErr w:type="spellStart"/>
      <w:r w:rsidR="002F2C84">
        <w:rPr>
          <w:color w:val="000000" w:themeColor="text1"/>
          <w:lang w:val="en-US"/>
        </w:rPr>
        <w:t>Tevent_DU</w:t>
      </w:r>
      <w:proofErr w:type="spellEnd"/>
      <w:r w:rsidR="002F2C84">
        <w:rPr>
          <w:color w:val="000000" w:themeColor="text1"/>
          <w:lang w:val="en-US"/>
        </w:rPr>
        <w:t xml:space="preserve"> has also been updated. To verify the </w:t>
      </w:r>
      <w:r w:rsidR="000A2C3D">
        <w:rPr>
          <w:color w:val="000000" w:themeColor="text1"/>
          <w:lang w:val="en-US"/>
        </w:rPr>
        <w:t xml:space="preserve">performance of these newly introduced </w:t>
      </w:r>
      <w:proofErr w:type="spellStart"/>
      <w:r w:rsidR="000A2C3D">
        <w:rPr>
          <w:color w:val="000000" w:themeColor="text1"/>
          <w:lang w:val="en-US"/>
        </w:rPr>
        <w:t>signalling</w:t>
      </w:r>
      <w:proofErr w:type="spellEnd"/>
      <w:r w:rsidR="000A2C3D">
        <w:rPr>
          <w:color w:val="000000" w:themeColor="text1"/>
          <w:lang w:val="en-US"/>
        </w:rPr>
        <w:t xml:space="preserve"> enhancement to continuously evaluate the candidate target cells and perform the target cell change within the time delay defined, new test cases are needed. </w:t>
      </w:r>
    </w:p>
    <w:p w14:paraId="72ED5A2A" w14:textId="77777777" w:rsidR="00B339FA" w:rsidRDefault="00B339FA" w:rsidP="00D21CA2">
      <w:pPr>
        <w:pStyle w:val="ListParagraph"/>
        <w:overflowPunct w:val="0"/>
        <w:autoSpaceDE w:val="0"/>
        <w:autoSpaceDN w:val="0"/>
        <w:adjustRightInd w:val="0"/>
        <w:spacing w:after="120"/>
        <w:ind w:left="0"/>
        <w:textAlignment w:val="baseline"/>
        <w:rPr>
          <w:color w:val="000000" w:themeColor="text1"/>
          <w:lang w:val="en-US"/>
        </w:rPr>
      </w:pPr>
    </w:p>
    <w:p w14:paraId="6C8EE3EC" w14:textId="7DF959FB" w:rsidR="00B339FA" w:rsidRDefault="00B339FA" w:rsidP="00D21CA2">
      <w:pPr>
        <w:pStyle w:val="ListParagraph"/>
        <w:overflowPunct w:val="0"/>
        <w:autoSpaceDE w:val="0"/>
        <w:autoSpaceDN w:val="0"/>
        <w:adjustRightInd w:val="0"/>
        <w:spacing w:after="120"/>
        <w:ind w:left="0"/>
        <w:textAlignment w:val="baseline"/>
        <w:rPr>
          <w:color w:val="000000" w:themeColor="text1"/>
          <w:lang w:val="en-US"/>
        </w:rPr>
      </w:pPr>
      <w:r>
        <w:rPr>
          <w:color w:val="000000" w:themeColor="text1"/>
          <w:lang w:val="en-US"/>
        </w:rPr>
        <w:t xml:space="preserve">Current Conditional </w:t>
      </w:r>
      <w:proofErr w:type="spellStart"/>
      <w:r>
        <w:rPr>
          <w:color w:val="000000" w:themeColor="text1"/>
          <w:lang w:val="en-US"/>
        </w:rPr>
        <w:t>Pscell</w:t>
      </w:r>
      <w:proofErr w:type="spellEnd"/>
      <w:r>
        <w:rPr>
          <w:color w:val="000000" w:themeColor="text1"/>
          <w:lang w:val="en-US"/>
        </w:rPr>
        <w:t xml:space="preserve"> addition test case covers EN-DC, NE-</w:t>
      </w:r>
      <w:proofErr w:type="gramStart"/>
      <w:r>
        <w:rPr>
          <w:color w:val="000000" w:themeColor="text1"/>
          <w:lang w:val="en-US"/>
        </w:rPr>
        <w:t>DC</w:t>
      </w:r>
      <w:proofErr w:type="gramEnd"/>
      <w:r>
        <w:rPr>
          <w:color w:val="000000" w:themeColor="text1"/>
          <w:lang w:val="en-US"/>
        </w:rPr>
        <w:t xml:space="preserve"> and SA, so the new NR-DC test case shall cover both FR1-FR1 NR-DC and FR1-FR2 NR-DC.</w:t>
      </w:r>
      <w:r w:rsidR="00A47283">
        <w:rPr>
          <w:color w:val="000000" w:themeColor="text1"/>
          <w:lang w:val="en-US"/>
        </w:rPr>
        <w:t xml:space="preserve"> Due to the SW processing time </w:t>
      </w:r>
      <w:r w:rsidR="00D12945">
        <w:rPr>
          <w:color w:val="000000" w:themeColor="text1"/>
          <w:lang w:val="en-US"/>
        </w:rPr>
        <w:t xml:space="preserve">value are </w:t>
      </w:r>
      <w:proofErr w:type="gramStart"/>
      <w:r w:rsidR="00D12945">
        <w:rPr>
          <w:color w:val="000000" w:themeColor="text1"/>
          <w:lang w:val="en-US"/>
        </w:rPr>
        <w:t>different  if</w:t>
      </w:r>
      <w:proofErr w:type="gramEnd"/>
      <w:r w:rsidR="00D12945">
        <w:rPr>
          <w:color w:val="000000" w:themeColor="text1"/>
          <w:lang w:val="en-US"/>
        </w:rPr>
        <w:t xml:space="preserve"> source and target cell are in the same FR or not</w:t>
      </w:r>
      <w:r w:rsidR="00461325">
        <w:rPr>
          <w:color w:val="000000" w:themeColor="text1"/>
          <w:lang w:val="en-US"/>
        </w:rPr>
        <w:t xml:space="preserve">, we think this needs to be </w:t>
      </w:r>
      <w:r w:rsidR="0079554B">
        <w:rPr>
          <w:color w:val="000000" w:themeColor="text1"/>
          <w:lang w:val="en-US"/>
        </w:rPr>
        <w:t xml:space="preserve">verified. </w:t>
      </w:r>
    </w:p>
    <w:p w14:paraId="0FD1054D" w14:textId="77777777" w:rsidR="00CE7940" w:rsidRDefault="00CE7940" w:rsidP="00D21CA2">
      <w:pPr>
        <w:pStyle w:val="ListParagraph"/>
        <w:overflowPunct w:val="0"/>
        <w:autoSpaceDE w:val="0"/>
        <w:autoSpaceDN w:val="0"/>
        <w:adjustRightInd w:val="0"/>
        <w:spacing w:after="120"/>
        <w:ind w:left="0"/>
        <w:textAlignment w:val="baseline"/>
        <w:rPr>
          <w:color w:val="000000" w:themeColor="text1"/>
          <w:lang w:val="en-US"/>
        </w:rPr>
      </w:pPr>
    </w:p>
    <w:p w14:paraId="05630573" w14:textId="261B7154" w:rsidR="00CE7940" w:rsidRPr="00662B4B" w:rsidRDefault="00CE7940" w:rsidP="00D21CA2">
      <w:pPr>
        <w:pStyle w:val="ListParagraph"/>
        <w:overflowPunct w:val="0"/>
        <w:autoSpaceDE w:val="0"/>
        <w:autoSpaceDN w:val="0"/>
        <w:adjustRightInd w:val="0"/>
        <w:spacing w:after="120"/>
        <w:ind w:left="0"/>
        <w:textAlignment w:val="baseline"/>
        <w:rPr>
          <w:color w:val="000000" w:themeColor="text1"/>
          <w:lang w:val="en-US"/>
        </w:rPr>
      </w:pPr>
      <w:r>
        <w:rPr>
          <w:color w:val="000000" w:themeColor="text1"/>
          <w:lang w:val="en-US"/>
        </w:rPr>
        <w:t>New timeline of the test case needs to be discussed which we provide our view on our paper specifically for this issue.</w:t>
      </w:r>
    </w:p>
    <w:p w14:paraId="4BC16FD3" w14:textId="77777777" w:rsidR="0040290E" w:rsidRPr="0054663E" w:rsidRDefault="0040290E" w:rsidP="0040290E">
      <w:pPr>
        <w:ind w:leftChars="100" w:left="200"/>
      </w:pPr>
      <w:r>
        <w:rPr>
          <w:lang w:eastAsia="zh-CN"/>
        </w:rPr>
        <w:t>===Proposed test cases===</w:t>
      </w:r>
    </w:p>
    <w:p w14:paraId="5274F540" w14:textId="40330EBE" w:rsidR="001D09D2" w:rsidRPr="00A47283" w:rsidRDefault="0067382A" w:rsidP="00A47283">
      <w:pPr>
        <w:pStyle w:val="ListParagraph"/>
        <w:numPr>
          <w:ilvl w:val="0"/>
          <w:numId w:val="42"/>
        </w:numPr>
        <w:overflowPunct w:val="0"/>
        <w:autoSpaceDE w:val="0"/>
        <w:autoSpaceDN w:val="0"/>
        <w:adjustRightInd w:val="0"/>
        <w:spacing w:after="120"/>
        <w:textAlignment w:val="baseline"/>
        <w:rPr>
          <w:color w:val="000000" w:themeColor="text1"/>
        </w:rPr>
      </w:pPr>
      <w:r w:rsidRPr="00A47283">
        <w:rPr>
          <w:color w:val="000000" w:themeColor="text1"/>
        </w:rPr>
        <w:t xml:space="preserve">NR-DC subsequent conditional </w:t>
      </w:r>
      <w:proofErr w:type="spellStart"/>
      <w:r w:rsidRPr="00A47283">
        <w:rPr>
          <w:color w:val="000000" w:themeColor="text1"/>
        </w:rPr>
        <w:t>Pscell</w:t>
      </w:r>
      <w:proofErr w:type="spellEnd"/>
      <w:r w:rsidRPr="00A47283">
        <w:rPr>
          <w:color w:val="000000" w:themeColor="text1"/>
        </w:rPr>
        <w:t xml:space="preserve"> change </w:t>
      </w:r>
      <w:r w:rsidR="00461325">
        <w:rPr>
          <w:color w:val="000000" w:themeColor="text1"/>
        </w:rPr>
        <w:t>for</w:t>
      </w:r>
      <w:r w:rsidR="001D4CF0">
        <w:rPr>
          <w:color w:val="000000" w:themeColor="text1"/>
        </w:rPr>
        <w:t xml:space="preserve"> source</w:t>
      </w:r>
      <w:r w:rsidR="00461325">
        <w:rPr>
          <w:color w:val="000000" w:themeColor="text1"/>
        </w:rPr>
        <w:t xml:space="preserve"> </w:t>
      </w:r>
      <w:proofErr w:type="spellStart"/>
      <w:r w:rsidR="00461325">
        <w:rPr>
          <w:color w:val="000000" w:themeColor="text1"/>
        </w:rPr>
        <w:t>PScell</w:t>
      </w:r>
      <w:proofErr w:type="spellEnd"/>
      <w:r w:rsidR="00461325">
        <w:rPr>
          <w:color w:val="000000" w:themeColor="text1"/>
        </w:rPr>
        <w:t xml:space="preserve"> </w:t>
      </w:r>
      <w:r w:rsidR="00294C11">
        <w:rPr>
          <w:color w:val="000000" w:themeColor="text1"/>
        </w:rPr>
        <w:t xml:space="preserve">is </w:t>
      </w:r>
      <w:r w:rsidRPr="00A47283">
        <w:rPr>
          <w:color w:val="000000" w:themeColor="text1"/>
        </w:rPr>
        <w:t>F</w:t>
      </w:r>
      <w:r w:rsidR="004650CB" w:rsidRPr="00A47283">
        <w:rPr>
          <w:color w:val="000000" w:themeColor="text1"/>
        </w:rPr>
        <w:t>R</w:t>
      </w:r>
      <w:r w:rsidR="00461325">
        <w:rPr>
          <w:color w:val="000000" w:themeColor="text1"/>
        </w:rPr>
        <w:t>1</w:t>
      </w:r>
      <w:r w:rsidR="004650CB" w:rsidRPr="00A47283">
        <w:rPr>
          <w:color w:val="000000" w:themeColor="text1"/>
        </w:rPr>
        <w:t xml:space="preserve"> </w:t>
      </w:r>
    </w:p>
    <w:p w14:paraId="3DCBB6B6" w14:textId="464D9912" w:rsidR="00D478CA" w:rsidRDefault="00294C11" w:rsidP="00294C11">
      <w:pPr>
        <w:pStyle w:val="ListParagraph"/>
        <w:numPr>
          <w:ilvl w:val="1"/>
          <w:numId w:val="42"/>
        </w:numPr>
        <w:overflowPunct w:val="0"/>
        <w:autoSpaceDE w:val="0"/>
        <w:autoSpaceDN w:val="0"/>
        <w:adjustRightInd w:val="0"/>
        <w:spacing w:after="120"/>
        <w:textAlignment w:val="baseline"/>
        <w:rPr>
          <w:color w:val="000000" w:themeColor="text1"/>
        </w:rPr>
      </w:pPr>
      <w:r>
        <w:rPr>
          <w:color w:val="000000" w:themeColor="text1"/>
        </w:rPr>
        <w:t xml:space="preserve">Subsequent </w:t>
      </w:r>
      <w:proofErr w:type="spellStart"/>
      <w:r>
        <w:rPr>
          <w:color w:val="000000" w:themeColor="text1"/>
        </w:rPr>
        <w:t>Pscell</w:t>
      </w:r>
      <w:proofErr w:type="spellEnd"/>
      <w:r>
        <w:rPr>
          <w:color w:val="000000" w:themeColor="text1"/>
        </w:rPr>
        <w:t xml:space="preserve"> change from FR1 </w:t>
      </w:r>
      <w:r w:rsidR="001D4CF0">
        <w:rPr>
          <w:color w:val="000000" w:themeColor="text1"/>
        </w:rPr>
        <w:t xml:space="preserve">source to FR1 </w:t>
      </w:r>
      <w:proofErr w:type="gramStart"/>
      <w:r w:rsidR="001D4CF0">
        <w:rPr>
          <w:color w:val="000000" w:themeColor="text1"/>
        </w:rPr>
        <w:t>target</w:t>
      </w:r>
      <w:proofErr w:type="gramEnd"/>
    </w:p>
    <w:p w14:paraId="60ADCBF4" w14:textId="3E1239F8" w:rsidR="001D4CF0" w:rsidRDefault="001D4CF0" w:rsidP="00294C11">
      <w:pPr>
        <w:pStyle w:val="ListParagraph"/>
        <w:numPr>
          <w:ilvl w:val="1"/>
          <w:numId w:val="42"/>
        </w:numPr>
        <w:overflowPunct w:val="0"/>
        <w:autoSpaceDE w:val="0"/>
        <w:autoSpaceDN w:val="0"/>
        <w:adjustRightInd w:val="0"/>
        <w:spacing w:after="120"/>
        <w:textAlignment w:val="baseline"/>
        <w:rPr>
          <w:color w:val="000000" w:themeColor="text1"/>
        </w:rPr>
      </w:pPr>
      <w:r>
        <w:rPr>
          <w:color w:val="000000" w:themeColor="text1"/>
        </w:rPr>
        <w:t xml:space="preserve">Subsequent </w:t>
      </w:r>
      <w:proofErr w:type="spellStart"/>
      <w:r>
        <w:rPr>
          <w:color w:val="000000" w:themeColor="text1"/>
        </w:rPr>
        <w:t>Pscell</w:t>
      </w:r>
      <w:proofErr w:type="spellEnd"/>
      <w:r>
        <w:rPr>
          <w:color w:val="000000" w:themeColor="text1"/>
        </w:rPr>
        <w:t xml:space="preserve"> change from FR1 source to FR2 </w:t>
      </w:r>
      <w:proofErr w:type="gramStart"/>
      <w:r>
        <w:rPr>
          <w:color w:val="000000" w:themeColor="text1"/>
        </w:rPr>
        <w:t>target</w:t>
      </w:r>
      <w:proofErr w:type="gramEnd"/>
    </w:p>
    <w:p w14:paraId="7F58994B" w14:textId="77777777" w:rsidR="00C87CDD" w:rsidRPr="0054663E" w:rsidRDefault="00C87CDD" w:rsidP="00C87CDD">
      <w:r>
        <w:rPr>
          <w:lang w:eastAsia="zh-CN"/>
        </w:rPr>
        <w:t>=== === === === === === ==</w:t>
      </w:r>
    </w:p>
    <w:p w14:paraId="0E3EFA2E" w14:textId="02F2F34B" w:rsidR="00000AB1" w:rsidRPr="002C5ADE" w:rsidRDefault="00284324" w:rsidP="00000AB1">
      <w:pPr>
        <w:pStyle w:val="Heading2"/>
        <w:rPr>
          <w:lang w:val="en-US"/>
        </w:rPr>
      </w:pPr>
      <w:r>
        <w:rPr>
          <w:lang w:val="en-US"/>
        </w:rPr>
        <w:t xml:space="preserve">Objective </w:t>
      </w:r>
      <w:proofErr w:type="gramStart"/>
      <w:r>
        <w:rPr>
          <w:lang w:val="en-US"/>
        </w:rPr>
        <w:t xml:space="preserve">5 </w:t>
      </w:r>
      <w:r w:rsidR="00000AB1" w:rsidRPr="002C5ADE">
        <w:rPr>
          <w:lang w:val="en-US"/>
        </w:rPr>
        <w:t xml:space="preserve"> </w:t>
      </w:r>
      <w:r w:rsidR="00C733F6">
        <w:rPr>
          <w:lang w:val="en-US"/>
        </w:rPr>
        <w:t>Conditional</w:t>
      </w:r>
      <w:proofErr w:type="gramEnd"/>
      <w:r w:rsidR="00C733F6">
        <w:rPr>
          <w:lang w:val="en-US"/>
        </w:rPr>
        <w:t xml:space="preserve"> Handover</w:t>
      </w:r>
      <w:r w:rsidR="00000AB1" w:rsidRPr="002C5ADE">
        <w:rPr>
          <w:lang w:val="en-US"/>
        </w:rPr>
        <w:t xml:space="preserve"> </w:t>
      </w:r>
      <w:r w:rsidR="00C733F6">
        <w:rPr>
          <w:lang w:val="en-US"/>
        </w:rPr>
        <w:t xml:space="preserve">with enhanced </w:t>
      </w:r>
      <w:proofErr w:type="spellStart"/>
      <w:r w:rsidR="00C733F6">
        <w:rPr>
          <w:lang w:val="en-US"/>
        </w:rPr>
        <w:t>configuraitons</w:t>
      </w:r>
      <w:proofErr w:type="spellEnd"/>
    </w:p>
    <w:p w14:paraId="2F1ED676" w14:textId="6546B2EC" w:rsidR="00382AFB" w:rsidRDefault="006325DE" w:rsidP="007D7F17">
      <w:pPr>
        <w:rPr>
          <w:szCs w:val="24"/>
          <w:lang w:eastAsia="zh-CN"/>
        </w:rPr>
      </w:pPr>
      <w:r>
        <w:rPr>
          <w:szCs w:val="24"/>
          <w:lang w:eastAsia="zh-CN"/>
        </w:rPr>
        <w:t>Requirements for different enhanced CHO configurations are defined according to R4-231</w:t>
      </w:r>
      <w:r w:rsidR="00910760">
        <w:rPr>
          <w:szCs w:val="24"/>
          <w:lang w:eastAsia="zh-CN"/>
        </w:rPr>
        <w:t>4488.</w:t>
      </w:r>
    </w:p>
    <w:p w14:paraId="2AD31283" w14:textId="6ABBB402" w:rsidR="00910760" w:rsidRDefault="00910760" w:rsidP="007D7F17">
      <w:pPr>
        <w:rPr>
          <w:szCs w:val="24"/>
          <w:lang w:eastAsia="zh-CN"/>
        </w:rPr>
      </w:pPr>
      <w:r>
        <w:rPr>
          <w:szCs w:val="24"/>
          <w:lang w:eastAsia="zh-CN"/>
        </w:rPr>
        <w:t>The core requirements mainly include 3 parts of different configurations.</w:t>
      </w:r>
    </w:p>
    <w:p w14:paraId="12F0CA66" w14:textId="74BA7E21" w:rsidR="00910760" w:rsidRDefault="00910760" w:rsidP="00481FF1">
      <w:pPr>
        <w:pStyle w:val="ListParagraph"/>
        <w:numPr>
          <w:ilvl w:val="0"/>
          <w:numId w:val="42"/>
        </w:numPr>
        <w:rPr>
          <w:szCs w:val="24"/>
          <w:lang w:eastAsia="zh-CN"/>
        </w:rPr>
      </w:pPr>
      <w:r w:rsidRPr="00481FF1">
        <w:rPr>
          <w:szCs w:val="24"/>
          <w:lang w:eastAsia="zh-CN"/>
        </w:rPr>
        <w:t>Rel-18 CH</w:t>
      </w:r>
      <w:r w:rsidR="00FF2AA0" w:rsidRPr="00481FF1">
        <w:rPr>
          <w:szCs w:val="24"/>
          <w:lang w:eastAsia="zh-CN"/>
        </w:rPr>
        <w:t xml:space="preserve">O including target MCG in FR1 and CPC for candidate SCG in FR1 </w:t>
      </w:r>
      <w:r w:rsidR="00481FF1" w:rsidRPr="00481FF1">
        <w:rPr>
          <w:szCs w:val="24"/>
          <w:lang w:eastAsia="zh-CN"/>
        </w:rPr>
        <w:t>&amp; FR</w:t>
      </w:r>
      <w:r w:rsidR="002E2978">
        <w:rPr>
          <w:szCs w:val="24"/>
          <w:lang w:eastAsia="zh-CN"/>
        </w:rPr>
        <w:t xml:space="preserve">2 </w:t>
      </w:r>
      <w:r w:rsidR="00FF2AA0" w:rsidRPr="00481FF1">
        <w:rPr>
          <w:szCs w:val="24"/>
          <w:lang w:eastAsia="zh-CN"/>
        </w:rPr>
        <w:t>NR-DC</w:t>
      </w:r>
    </w:p>
    <w:p w14:paraId="1173A417" w14:textId="1959AC6B" w:rsidR="00481FF1" w:rsidRDefault="00481FF1" w:rsidP="00481FF1">
      <w:pPr>
        <w:pStyle w:val="ListParagraph"/>
        <w:numPr>
          <w:ilvl w:val="0"/>
          <w:numId w:val="42"/>
        </w:numPr>
        <w:rPr>
          <w:szCs w:val="24"/>
          <w:lang w:eastAsia="zh-CN"/>
        </w:rPr>
      </w:pPr>
      <w:r>
        <w:rPr>
          <w:szCs w:val="24"/>
          <w:lang w:eastAsia="zh-CN"/>
        </w:rPr>
        <w:t xml:space="preserve">Rel-17 </w:t>
      </w:r>
      <w:r w:rsidR="003B751F">
        <w:rPr>
          <w:szCs w:val="24"/>
          <w:lang w:eastAsia="zh-CN"/>
        </w:rPr>
        <w:t>CHO including target MCG in FR1 and candidate SCG in FR1&amp;FR2 NR-DC</w:t>
      </w:r>
    </w:p>
    <w:p w14:paraId="1B38C80C" w14:textId="595AF095" w:rsidR="00E60CC4" w:rsidRDefault="002E2978" w:rsidP="007D7F17">
      <w:pPr>
        <w:rPr>
          <w:szCs w:val="24"/>
          <w:lang w:eastAsia="zh-CN"/>
        </w:rPr>
      </w:pPr>
      <w:r>
        <w:rPr>
          <w:szCs w:val="24"/>
          <w:lang w:eastAsia="zh-CN"/>
        </w:rPr>
        <w:t xml:space="preserve">For Rel-18 CHO including target MCG in FR1 and CPC for </w:t>
      </w:r>
      <w:proofErr w:type="spellStart"/>
      <w:r>
        <w:rPr>
          <w:szCs w:val="24"/>
          <w:lang w:eastAsia="zh-CN"/>
        </w:rPr>
        <w:t>candiatdate</w:t>
      </w:r>
      <w:proofErr w:type="spellEnd"/>
      <w:r>
        <w:rPr>
          <w:szCs w:val="24"/>
          <w:lang w:eastAsia="zh-CN"/>
        </w:rPr>
        <w:t xml:space="preserve"> SCG in FR1&amp;</w:t>
      </w:r>
      <w:r w:rsidR="008F7AC8">
        <w:rPr>
          <w:szCs w:val="24"/>
          <w:lang w:eastAsia="zh-CN"/>
        </w:rPr>
        <w:t xml:space="preserve"> </w:t>
      </w:r>
      <w:r>
        <w:rPr>
          <w:szCs w:val="24"/>
          <w:lang w:eastAsia="zh-CN"/>
        </w:rPr>
        <w:t>FR</w:t>
      </w:r>
      <w:r w:rsidR="008F7AC8">
        <w:rPr>
          <w:szCs w:val="24"/>
          <w:lang w:eastAsia="zh-CN"/>
        </w:rPr>
        <w:t xml:space="preserve">2 NR-DC, new test cases are needed, currently there </w:t>
      </w:r>
      <w:r w:rsidR="0041762B">
        <w:rPr>
          <w:szCs w:val="24"/>
          <w:lang w:eastAsia="zh-CN"/>
        </w:rPr>
        <w:t xml:space="preserve">are existing NR Conditional handover test cases </w:t>
      </w:r>
      <w:r w:rsidR="001B41AE">
        <w:rPr>
          <w:szCs w:val="24"/>
          <w:lang w:eastAsia="zh-CN"/>
        </w:rPr>
        <w:t xml:space="preserve">NR FR1-FR1 </w:t>
      </w:r>
      <w:r w:rsidR="00963042">
        <w:rPr>
          <w:szCs w:val="24"/>
          <w:lang w:eastAsia="zh-CN"/>
        </w:rPr>
        <w:t xml:space="preserve">A.6.3.3 and </w:t>
      </w:r>
      <w:r w:rsidR="00B413DA">
        <w:rPr>
          <w:szCs w:val="24"/>
          <w:lang w:eastAsia="zh-CN"/>
        </w:rPr>
        <w:t xml:space="preserve">Handover with </w:t>
      </w:r>
      <w:proofErr w:type="spellStart"/>
      <w:r w:rsidR="00B413DA">
        <w:rPr>
          <w:szCs w:val="24"/>
          <w:lang w:eastAsia="zh-CN"/>
        </w:rPr>
        <w:t>Pscell</w:t>
      </w:r>
      <w:proofErr w:type="spellEnd"/>
      <w:r w:rsidR="00B413DA">
        <w:rPr>
          <w:szCs w:val="24"/>
          <w:lang w:eastAsia="zh-CN"/>
        </w:rPr>
        <w:t xml:space="preserve"> from NR-DC to NR-DC </w:t>
      </w:r>
      <w:proofErr w:type="gramStart"/>
      <w:r w:rsidR="00B413DA">
        <w:rPr>
          <w:szCs w:val="24"/>
          <w:lang w:eastAsia="zh-CN"/>
        </w:rPr>
        <w:t xml:space="preserve">A.7.3.1.8 </w:t>
      </w:r>
      <w:r w:rsidR="0041762B">
        <w:rPr>
          <w:szCs w:val="24"/>
          <w:lang w:eastAsia="zh-CN"/>
        </w:rPr>
        <w:t xml:space="preserve"> </w:t>
      </w:r>
      <w:r w:rsidR="006E7A1A">
        <w:rPr>
          <w:szCs w:val="24"/>
          <w:lang w:eastAsia="zh-CN"/>
        </w:rPr>
        <w:t>can</w:t>
      </w:r>
      <w:proofErr w:type="gramEnd"/>
      <w:r w:rsidR="006E7A1A">
        <w:rPr>
          <w:szCs w:val="24"/>
          <w:lang w:eastAsia="zh-CN"/>
        </w:rPr>
        <w:t xml:space="preserve"> be </w:t>
      </w:r>
      <w:proofErr w:type="spellStart"/>
      <w:r w:rsidR="006E7A1A">
        <w:rPr>
          <w:szCs w:val="24"/>
          <w:lang w:eastAsia="zh-CN"/>
        </w:rPr>
        <w:t>use</w:t>
      </w:r>
      <w:proofErr w:type="spellEnd"/>
      <w:r w:rsidR="006E7A1A">
        <w:rPr>
          <w:szCs w:val="24"/>
          <w:lang w:eastAsia="zh-CN"/>
        </w:rPr>
        <w:t xml:space="preserve"> as a reference starting point.</w:t>
      </w:r>
    </w:p>
    <w:p w14:paraId="0D31F9BB" w14:textId="19BB6678" w:rsidR="006E7A1A" w:rsidRDefault="00C75111" w:rsidP="007D7F17">
      <w:pPr>
        <w:rPr>
          <w:szCs w:val="24"/>
          <w:lang w:eastAsia="zh-CN"/>
        </w:rPr>
      </w:pPr>
      <w:r>
        <w:rPr>
          <w:szCs w:val="24"/>
          <w:lang w:eastAsia="zh-CN"/>
        </w:rPr>
        <w:lastRenderedPageBreak/>
        <w:t xml:space="preserve">From configuration </w:t>
      </w:r>
      <w:proofErr w:type="spellStart"/>
      <w:r>
        <w:rPr>
          <w:szCs w:val="24"/>
          <w:lang w:eastAsia="zh-CN"/>
        </w:rPr>
        <w:t>aspective</w:t>
      </w:r>
      <w:proofErr w:type="spellEnd"/>
      <w:r>
        <w:rPr>
          <w:szCs w:val="24"/>
          <w:lang w:eastAsia="zh-CN"/>
        </w:rPr>
        <w:t>, new</w:t>
      </w:r>
      <w:r w:rsidR="00407BE3">
        <w:rPr>
          <w:szCs w:val="24"/>
          <w:lang w:eastAsia="zh-CN"/>
        </w:rPr>
        <w:t xml:space="preserve"> handover with </w:t>
      </w:r>
      <w:proofErr w:type="spellStart"/>
      <w:r w:rsidR="00407BE3">
        <w:rPr>
          <w:szCs w:val="24"/>
          <w:lang w:eastAsia="zh-CN"/>
        </w:rPr>
        <w:t>PScell</w:t>
      </w:r>
      <w:proofErr w:type="spellEnd"/>
      <w:r w:rsidR="00407BE3">
        <w:rPr>
          <w:szCs w:val="24"/>
          <w:lang w:eastAsia="zh-CN"/>
        </w:rPr>
        <w:t xml:space="preserve"> can be </w:t>
      </w:r>
      <w:proofErr w:type="spellStart"/>
      <w:r w:rsidR="00407BE3">
        <w:rPr>
          <w:szCs w:val="24"/>
          <w:lang w:eastAsia="zh-CN"/>
        </w:rPr>
        <w:t>reusesd</w:t>
      </w:r>
      <w:proofErr w:type="spellEnd"/>
      <w:r w:rsidR="00407BE3">
        <w:rPr>
          <w:szCs w:val="24"/>
          <w:lang w:eastAsia="zh-CN"/>
        </w:rPr>
        <w:t xml:space="preserve"> to setup the </w:t>
      </w:r>
      <w:proofErr w:type="spellStart"/>
      <w:r w:rsidR="00407BE3">
        <w:rPr>
          <w:szCs w:val="24"/>
          <w:lang w:eastAsia="zh-CN"/>
        </w:rPr>
        <w:t>Pcell</w:t>
      </w:r>
      <w:proofErr w:type="spellEnd"/>
      <w:r w:rsidR="00407BE3">
        <w:rPr>
          <w:szCs w:val="24"/>
          <w:lang w:eastAsia="zh-CN"/>
        </w:rPr>
        <w:t xml:space="preserve"> and </w:t>
      </w:r>
      <w:proofErr w:type="spellStart"/>
      <w:r w:rsidR="00407BE3">
        <w:rPr>
          <w:szCs w:val="24"/>
          <w:lang w:eastAsia="zh-CN"/>
        </w:rPr>
        <w:t>PScell</w:t>
      </w:r>
      <w:proofErr w:type="spellEnd"/>
      <w:r w:rsidR="00407BE3">
        <w:rPr>
          <w:szCs w:val="24"/>
          <w:lang w:eastAsia="zh-CN"/>
        </w:rPr>
        <w:t xml:space="preserve">, however the test </w:t>
      </w:r>
      <w:proofErr w:type="gramStart"/>
      <w:r w:rsidR="00407BE3">
        <w:rPr>
          <w:szCs w:val="24"/>
          <w:lang w:eastAsia="zh-CN"/>
        </w:rPr>
        <w:t>time period</w:t>
      </w:r>
      <w:proofErr w:type="gramEnd"/>
      <w:r w:rsidR="00407BE3">
        <w:rPr>
          <w:szCs w:val="24"/>
          <w:lang w:eastAsia="zh-CN"/>
        </w:rPr>
        <w:t xml:space="preserve"> shall be modified due to the conditional handover and CPC </w:t>
      </w:r>
      <w:r w:rsidR="00E11009">
        <w:rPr>
          <w:szCs w:val="24"/>
          <w:lang w:eastAsia="zh-CN"/>
        </w:rPr>
        <w:t xml:space="preserve">have different time period to verify the handover and </w:t>
      </w:r>
      <w:proofErr w:type="spellStart"/>
      <w:r w:rsidR="00E11009">
        <w:rPr>
          <w:szCs w:val="24"/>
          <w:lang w:eastAsia="zh-CN"/>
        </w:rPr>
        <w:t>Pscell</w:t>
      </w:r>
      <w:proofErr w:type="spellEnd"/>
      <w:r w:rsidR="00E11009">
        <w:rPr>
          <w:szCs w:val="24"/>
          <w:lang w:eastAsia="zh-CN"/>
        </w:rPr>
        <w:t xml:space="preserve"> change delay.</w:t>
      </w:r>
    </w:p>
    <w:p w14:paraId="2B808EA3" w14:textId="7BD1356B" w:rsidR="00DE5B20" w:rsidRDefault="00DE5B20" w:rsidP="007D7F17">
      <w:pPr>
        <w:rPr>
          <w:szCs w:val="24"/>
          <w:lang w:eastAsia="zh-CN"/>
        </w:rPr>
      </w:pPr>
      <w:r>
        <w:rPr>
          <w:szCs w:val="24"/>
          <w:lang w:eastAsia="zh-CN"/>
        </w:rPr>
        <w:t xml:space="preserve">The test period shall be </w:t>
      </w:r>
      <w:proofErr w:type="gramStart"/>
      <w:r>
        <w:rPr>
          <w:szCs w:val="24"/>
          <w:lang w:eastAsia="zh-CN"/>
        </w:rPr>
        <w:t>follow</w:t>
      </w:r>
      <w:proofErr w:type="gramEnd"/>
      <w:r>
        <w:rPr>
          <w:szCs w:val="24"/>
          <w:lang w:eastAsia="zh-CN"/>
        </w:rPr>
        <w:t xml:space="preserve"> the logic as conditional </w:t>
      </w:r>
      <w:proofErr w:type="spellStart"/>
      <w:r>
        <w:rPr>
          <w:szCs w:val="24"/>
          <w:lang w:eastAsia="zh-CN"/>
        </w:rPr>
        <w:t>handver</w:t>
      </w:r>
      <w:proofErr w:type="spellEnd"/>
      <w:r>
        <w:rPr>
          <w:szCs w:val="24"/>
          <w:lang w:eastAsia="zh-CN"/>
        </w:rPr>
        <w:t xml:space="preserve"> </w:t>
      </w:r>
      <w:r w:rsidR="00E22E90">
        <w:rPr>
          <w:szCs w:val="24"/>
          <w:lang w:eastAsia="zh-CN"/>
        </w:rPr>
        <w:t>as the CHO+CPC will only happen when CPC trigger</w:t>
      </w:r>
      <w:r w:rsidR="00147BFF">
        <w:rPr>
          <w:szCs w:val="24"/>
          <w:lang w:eastAsia="zh-CN"/>
        </w:rPr>
        <w:t xml:space="preserve"> earlier than CHO </w:t>
      </w:r>
      <w:proofErr w:type="spellStart"/>
      <w:r w:rsidR="00147BFF">
        <w:rPr>
          <w:szCs w:val="24"/>
          <w:lang w:eastAsia="zh-CN"/>
        </w:rPr>
        <w:t>other wise</w:t>
      </w:r>
      <w:proofErr w:type="spellEnd"/>
      <w:r w:rsidR="00147BFF">
        <w:rPr>
          <w:szCs w:val="24"/>
          <w:lang w:eastAsia="zh-CN"/>
        </w:rPr>
        <w:t xml:space="preserve"> the CHO only will happen. </w:t>
      </w:r>
    </w:p>
    <w:p w14:paraId="2D3E1B76" w14:textId="43434F7F" w:rsidR="00B67FCD" w:rsidRDefault="009E01D5" w:rsidP="007D7F17">
      <w:pPr>
        <w:rPr>
          <w:szCs w:val="24"/>
          <w:lang w:eastAsia="zh-CN"/>
        </w:rPr>
      </w:pPr>
      <w:r>
        <w:rPr>
          <w:szCs w:val="24"/>
          <w:lang w:eastAsia="zh-CN"/>
        </w:rPr>
        <w:t xml:space="preserve">The T1 for CHO+CPC shall be the time </w:t>
      </w:r>
      <w:r w:rsidR="005F3E0D">
        <w:rPr>
          <w:szCs w:val="24"/>
          <w:lang w:eastAsia="zh-CN"/>
        </w:rPr>
        <w:t xml:space="preserve">when both </w:t>
      </w:r>
      <w:proofErr w:type="spellStart"/>
      <w:r w:rsidR="005F3E0D">
        <w:rPr>
          <w:szCs w:val="24"/>
          <w:lang w:eastAsia="zh-CN"/>
        </w:rPr>
        <w:t>Pcell</w:t>
      </w:r>
      <w:proofErr w:type="spellEnd"/>
      <w:r w:rsidR="005F3E0D">
        <w:rPr>
          <w:szCs w:val="24"/>
          <w:lang w:eastAsia="zh-CN"/>
        </w:rPr>
        <w:t xml:space="preserve"> and </w:t>
      </w:r>
      <w:proofErr w:type="spellStart"/>
      <w:r w:rsidR="005F3E0D">
        <w:rPr>
          <w:szCs w:val="24"/>
          <w:lang w:eastAsia="zh-CN"/>
        </w:rPr>
        <w:t>PScell</w:t>
      </w:r>
      <w:proofErr w:type="spellEnd"/>
      <w:r w:rsidR="005F3E0D">
        <w:rPr>
          <w:szCs w:val="24"/>
          <w:lang w:eastAsia="zh-CN"/>
        </w:rPr>
        <w:t xml:space="preserve"> conditions are becoming fulfilled.</w:t>
      </w:r>
    </w:p>
    <w:p w14:paraId="214DE408" w14:textId="78942F77" w:rsidR="005F3E0D" w:rsidRDefault="005F3E0D" w:rsidP="007D7F17">
      <w:pPr>
        <w:rPr>
          <w:szCs w:val="24"/>
          <w:lang w:eastAsia="zh-CN"/>
        </w:rPr>
      </w:pPr>
      <w:r>
        <w:rPr>
          <w:szCs w:val="24"/>
          <w:lang w:eastAsia="zh-CN"/>
        </w:rPr>
        <w:t xml:space="preserve">The starting time of T2 shall be UE start to </w:t>
      </w:r>
      <w:proofErr w:type="spellStart"/>
      <w:r>
        <w:rPr>
          <w:szCs w:val="24"/>
          <w:lang w:eastAsia="zh-CN"/>
        </w:rPr>
        <w:t>transimitt</w:t>
      </w:r>
      <w:proofErr w:type="spellEnd"/>
      <w:r>
        <w:rPr>
          <w:szCs w:val="24"/>
          <w:lang w:eastAsia="zh-CN"/>
        </w:rPr>
        <w:t xml:space="preserve"> PRACH </w:t>
      </w:r>
      <w:proofErr w:type="spellStart"/>
      <w:r>
        <w:rPr>
          <w:szCs w:val="24"/>
          <w:lang w:eastAsia="zh-CN"/>
        </w:rPr>
        <w:t>preables</w:t>
      </w:r>
      <w:proofErr w:type="spellEnd"/>
      <w:r w:rsidR="00CC12B9">
        <w:rPr>
          <w:szCs w:val="24"/>
          <w:lang w:eastAsia="zh-CN"/>
        </w:rPr>
        <w:t xml:space="preserve"> to target </w:t>
      </w:r>
      <w:proofErr w:type="spellStart"/>
      <w:r w:rsidR="00CC12B9">
        <w:rPr>
          <w:szCs w:val="24"/>
          <w:lang w:eastAsia="zh-CN"/>
        </w:rPr>
        <w:t>Pcell</w:t>
      </w:r>
      <w:proofErr w:type="spellEnd"/>
      <w:r w:rsidR="00CC12B9">
        <w:rPr>
          <w:szCs w:val="24"/>
          <w:lang w:eastAsia="zh-CN"/>
        </w:rPr>
        <w:t xml:space="preserve"> and </w:t>
      </w:r>
      <w:proofErr w:type="spellStart"/>
      <w:r w:rsidR="00CC12B9">
        <w:rPr>
          <w:szCs w:val="24"/>
          <w:lang w:eastAsia="zh-CN"/>
        </w:rPr>
        <w:t>Pscell</w:t>
      </w:r>
      <w:proofErr w:type="spellEnd"/>
      <w:r w:rsidR="00E76640">
        <w:rPr>
          <w:szCs w:val="24"/>
          <w:lang w:eastAsia="zh-CN"/>
        </w:rPr>
        <w:t>.</w:t>
      </w:r>
    </w:p>
    <w:p w14:paraId="72A8F0F3" w14:textId="77777777" w:rsidR="00E76640" w:rsidRPr="0054663E" w:rsidRDefault="00E76640" w:rsidP="00E76640">
      <w:pPr>
        <w:ind w:leftChars="100" w:left="200"/>
      </w:pPr>
      <w:r>
        <w:rPr>
          <w:lang w:eastAsia="zh-CN"/>
        </w:rPr>
        <w:t>===Proposed test cases===</w:t>
      </w:r>
    </w:p>
    <w:p w14:paraId="3FDD0A3D" w14:textId="77777777" w:rsidR="00E76640" w:rsidRDefault="00E76640" w:rsidP="00E76640">
      <w:pPr>
        <w:pStyle w:val="ListParagraph"/>
        <w:numPr>
          <w:ilvl w:val="0"/>
          <w:numId w:val="42"/>
        </w:numPr>
        <w:rPr>
          <w:szCs w:val="24"/>
          <w:lang w:eastAsia="zh-CN"/>
        </w:rPr>
      </w:pPr>
      <w:r w:rsidRPr="00481FF1">
        <w:rPr>
          <w:szCs w:val="24"/>
          <w:lang w:eastAsia="zh-CN"/>
        </w:rPr>
        <w:t>Rel-18 CHO including target MCG in FR1 and CPC for candidate SCG in FR1 &amp; FR</w:t>
      </w:r>
      <w:r>
        <w:rPr>
          <w:szCs w:val="24"/>
          <w:lang w:eastAsia="zh-CN"/>
        </w:rPr>
        <w:t xml:space="preserve">2 </w:t>
      </w:r>
      <w:r w:rsidRPr="00481FF1">
        <w:rPr>
          <w:szCs w:val="24"/>
          <w:lang w:eastAsia="zh-CN"/>
        </w:rPr>
        <w:t>NR-DC</w:t>
      </w:r>
    </w:p>
    <w:p w14:paraId="5E02C419" w14:textId="388F7343" w:rsidR="00E76640" w:rsidRDefault="001D4A81" w:rsidP="001D4A81">
      <w:pPr>
        <w:pStyle w:val="ListParagraph"/>
        <w:numPr>
          <w:ilvl w:val="1"/>
          <w:numId w:val="42"/>
        </w:numPr>
        <w:rPr>
          <w:szCs w:val="24"/>
          <w:lang w:eastAsia="zh-CN"/>
        </w:rPr>
      </w:pPr>
      <w:r>
        <w:rPr>
          <w:szCs w:val="24"/>
          <w:lang w:eastAsia="zh-CN"/>
        </w:rPr>
        <w:t xml:space="preserve">Inter-frequency CHO target MCG in FR1 and CPC </w:t>
      </w:r>
      <w:r w:rsidR="00B260AE">
        <w:rPr>
          <w:szCs w:val="24"/>
          <w:lang w:eastAsia="zh-CN"/>
        </w:rPr>
        <w:t>for SCG within FR1 from FR1 source to FR1 target</w:t>
      </w:r>
    </w:p>
    <w:p w14:paraId="407D306A" w14:textId="55455865" w:rsidR="00B260AE" w:rsidRDefault="00B260AE" w:rsidP="00B260AE">
      <w:pPr>
        <w:pStyle w:val="ListParagraph"/>
        <w:numPr>
          <w:ilvl w:val="1"/>
          <w:numId w:val="42"/>
        </w:numPr>
        <w:rPr>
          <w:szCs w:val="24"/>
          <w:lang w:eastAsia="zh-CN"/>
        </w:rPr>
      </w:pPr>
      <w:r>
        <w:rPr>
          <w:szCs w:val="24"/>
          <w:lang w:eastAsia="zh-CN"/>
        </w:rPr>
        <w:t>Inter-frequency CHO target MCG in FR1 and CPC for SCG within FR1 from FR1 source to FR2 target</w:t>
      </w:r>
    </w:p>
    <w:p w14:paraId="135216B4" w14:textId="0BEFF5D2" w:rsidR="00B260AE" w:rsidRPr="0054663E" w:rsidRDefault="00B260AE" w:rsidP="00B260AE">
      <w:r>
        <w:rPr>
          <w:lang w:eastAsia="zh-CN"/>
        </w:rPr>
        <w:t>=== ===</w:t>
      </w:r>
      <w:r w:rsidR="00C87CDD">
        <w:rPr>
          <w:lang w:eastAsia="zh-CN"/>
        </w:rPr>
        <w:t xml:space="preserve"> === === === === ==</w:t>
      </w:r>
    </w:p>
    <w:p w14:paraId="38AE9FA8" w14:textId="411EE5A4" w:rsidR="00550FBC" w:rsidRDefault="00550FBC" w:rsidP="00550FBC">
      <w:pPr>
        <w:rPr>
          <w:szCs w:val="24"/>
          <w:lang w:eastAsia="zh-CN"/>
        </w:rPr>
      </w:pPr>
      <w:r>
        <w:rPr>
          <w:szCs w:val="24"/>
          <w:lang w:eastAsia="zh-CN"/>
        </w:rPr>
        <w:t xml:space="preserve">For </w:t>
      </w:r>
      <w:r w:rsidRPr="00550FBC">
        <w:rPr>
          <w:szCs w:val="24"/>
          <w:lang w:eastAsia="zh-CN"/>
        </w:rPr>
        <w:t>Rel-17 CHO including target MCG in FR1 and candidate SCG in FR1&amp;FR2 NR-DC</w:t>
      </w:r>
      <w:r>
        <w:rPr>
          <w:szCs w:val="24"/>
          <w:lang w:eastAsia="zh-CN"/>
        </w:rPr>
        <w:t>, new test cases are also needed</w:t>
      </w:r>
      <w:r w:rsidR="006A02D9">
        <w:rPr>
          <w:szCs w:val="24"/>
          <w:lang w:eastAsia="zh-CN"/>
        </w:rPr>
        <w:t>.</w:t>
      </w:r>
    </w:p>
    <w:p w14:paraId="06CA95C5" w14:textId="3E5E63F6" w:rsidR="00E70C87" w:rsidRDefault="00E70C87" w:rsidP="00550FBC">
      <w:pPr>
        <w:rPr>
          <w:szCs w:val="24"/>
          <w:lang w:eastAsia="zh-CN"/>
        </w:rPr>
      </w:pPr>
      <w:r>
        <w:rPr>
          <w:szCs w:val="24"/>
          <w:lang w:eastAsia="zh-CN"/>
        </w:rPr>
        <w:t xml:space="preserve">The configuration of test case can reference handover with </w:t>
      </w:r>
      <w:proofErr w:type="spellStart"/>
      <w:r>
        <w:rPr>
          <w:szCs w:val="24"/>
          <w:lang w:eastAsia="zh-CN"/>
        </w:rPr>
        <w:t>Pscell</w:t>
      </w:r>
      <w:proofErr w:type="spellEnd"/>
      <w:r>
        <w:rPr>
          <w:szCs w:val="24"/>
          <w:lang w:eastAsia="zh-CN"/>
        </w:rPr>
        <w:t xml:space="preserve"> A.</w:t>
      </w:r>
      <w:r w:rsidR="003019B5">
        <w:rPr>
          <w:szCs w:val="24"/>
          <w:lang w:eastAsia="zh-CN"/>
        </w:rPr>
        <w:t xml:space="preserve">7.3.1.8. </w:t>
      </w:r>
      <w:proofErr w:type="gramStart"/>
      <w:r w:rsidR="003019B5">
        <w:rPr>
          <w:szCs w:val="24"/>
          <w:lang w:eastAsia="zh-CN"/>
        </w:rPr>
        <w:t>However</w:t>
      </w:r>
      <w:proofErr w:type="gramEnd"/>
      <w:r w:rsidR="003019B5">
        <w:rPr>
          <w:szCs w:val="24"/>
          <w:lang w:eastAsia="zh-CN"/>
        </w:rPr>
        <w:t xml:space="preserve"> the timeline of verify both </w:t>
      </w:r>
      <w:proofErr w:type="spellStart"/>
      <w:r w:rsidR="003019B5">
        <w:rPr>
          <w:szCs w:val="24"/>
          <w:lang w:eastAsia="zh-CN"/>
        </w:rPr>
        <w:t>Pcell</w:t>
      </w:r>
      <w:proofErr w:type="spellEnd"/>
      <w:r w:rsidR="003019B5">
        <w:rPr>
          <w:szCs w:val="24"/>
          <w:lang w:eastAsia="zh-CN"/>
        </w:rPr>
        <w:t xml:space="preserve"> interruption and </w:t>
      </w:r>
      <w:proofErr w:type="spellStart"/>
      <w:r w:rsidR="003019B5">
        <w:rPr>
          <w:szCs w:val="24"/>
          <w:lang w:eastAsia="zh-CN"/>
        </w:rPr>
        <w:t>Pscell</w:t>
      </w:r>
      <w:proofErr w:type="spellEnd"/>
      <w:r w:rsidR="003019B5">
        <w:rPr>
          <w:szCs w:val="24"/>
          <w:lang w:eastAsia="zh-CN"/>
        </w:rPr>
        <w:t xml:space="preserve"> </w:t>
      </w:r>
      <w:proofErr w:type="spellStart"/>
      <w:r w:rsidR="003019B5">
        <w:rPr>
          <w:szCs w:val="24"/>
          <w:lang w:eastAsia="zh-CN"/>
        </w:rPr>
        <w:t>interrutption</w:t>
      </w:r>
      <w:proofErr w:type="spellEnd"/>
      <w:r w:rsidR="003019B5">
        <w:rPr>
          <w:szCs w:val="24"/>
          <w:lang w:eastAsia="zh-CN"/>
        </w:rPr>
        <w:t xml:space="preserve"> will be separately</w:t>
      </w:r>
      <w:r w:rsidR="001C651E">
        <w:rPr>
          <w:szCs w:val="24"/>
          <w:lang w:eastAsia="zh-CN"/>
        </w:rPr>
        <w:t xml:space="preserve"> defined.</w:t>
      </w:r>
    </w:p>
    <w:p w14:paraId="62475000" w14:textId="7F59E531" w:rsidR="001C651E" w:rsidRPr="00550FBC" w:rsidRDefault="001C651E" w:rsidP="00550FBC">
      <w:pPr>
        <w:rPr>
          <w:szCs w:val="24"/>
          <w:lang w:eastAsia="zh-CN"/>
        </w:rPr>
      </w:pPr>
      <w:r>
        <w:rPr>
          <w:szCs w:val="24"/>
          <w:lang w:eastAsia="zh-CN"/>
        </w:rPr>
        <w:t xml:space="preserve">As the </w:t>
      </w:r>
      <w:proofErr w:type="spellStart"/>
      <w:r>
        <w:rPr>
          <w:szCs w:val="24"/>
          <w:lang w:eastAsia="zh-CN"/>
        </w:rPr>
        <w:t>PScell</w:t>
      </w:r>
      <w:proofErr w:type="spellEnd"/>
      <w:r>
        <w:rPr>
          <w:szCs w:val="24"/>
          <w:lang w:eastAsia="zh-CN"/>
        </w:rPr>
        <w:t xml:space="preserve"> change delay </w:t>
      </w:r>
      <w:r w:rsidR="00935401">
        <w:rPr>
          <w:szCs w:val="24"/>
          <w:lang w:eastAsia="zh-CN"/>
        </w:rPr>
        <w:t xml:space="preserve">partly covers the event trigger and measurement time for triggering conditional handover. </w:t>
      </w:r>
      <w:proofErr w:type="gramStart"/>
      <w:r w:rsidR="00935401">
        <w:rPr>
          <w:szCs w:val="24"/>
          <w:lang w:eastAsia="zh-CN"/>
        </w:rPr>
        <w:t>So</w:t>
      </w:r>
      <w:proofErr w:type="gramEnd"/>
      <w:r w:rsidR="00935401">
        <w:rPr>
          <w:szCs w:val="24"/>
          <w:lang w:eastAsia="zh-CN"/>
        </w:rPr>
        <w:t xml:space="preserve"> the test case timeline T1 and T2 can be reused, during CHO execution, the </w:t>
      </w:r>
      <w:r w:rsidR="006358EC">
        <w:rPr>
          <w:szCs w:val="24"/>
          <w:lang w:eastAsia="zh-CN"/>
        </w:rPr>
        <w:t xml:space="preserve">timing reference from target </w:t>
      </w:r>
      <w:proofErr w:type="spellStart"/>
      <w:r w:rsidR="006358EC">
        <w:rPr>
          <w:szCs w:val="24"/>
          <w:lang w:eastAsia="zh-CN"/>
        </w:rPr>
        <w:t>Pcell</w:t>
      </w:r>
      <w:proofErr w:type="spellEnd"/>
      <w:r w:rsidR="006358EC">
        <w:rPr>
          <w:szCs w:val="24"/>
          <w:lang w:eastAsia="zh-CN"/>
        </w:rPr>
        <w:t xml:space="preserve"> will be used to obtain the target </w:t>
      </w:r>
      <w:proofErr w:type="spellStart"/>
      <w:r w:rsidR="006358EC">
        <w:rPr>
          <w:szCs w:val="24"/>
          <w:lang w:eastAsia="zh-CN"/>
        </w:rPr>
        <w:t>PScell</w:t>
      </w:r>
      <w:proofErr w:type="spellEnd"/>
      <w:r w:rsidR="006358EC">
        <w:rPr>
          <w:szCs w:val="24"/>
          <w:lang w:eastAsia="zh-CN"/>
        </w:rPr>
        <w:t xml:space="preserve"> timing. This could be </w:t>
      </w:r>
      <w:r w:rsidR="008746B8">
        <w:rPr>
          <w:szCs w:val="24"/>
          <w:lang w:eastAsia="zh-CN"/>
        </w:rPr>
        <w:t xml:space="preserve">the starting time of T3 and </w:t>
      </w:r>
      <w:proofErr w:type="spellStart"/>
      <w:r w:rsidR="008746B8">
        <w:rPr>
          <w:szCs w:val="24"/>
          <w:lang w:eastAsia="zh-CN"/>
        </w:rPr>
        <w:t>futher</w:t>
      </w:r>
      <w:proofErr w:type="spellEnd"/>
      <w:r w:rsidR="008746B8">
        <w:rPr>
          <w:szCs w:val="24"/>
          <w:lang w:eastAsia="zh-CN"/>
        </w:rPr>
        <w:t xml:space="preserve"> continue within T3 to verify the </w:t>
      </w:r>
      <w:proofErr w:type="spellStart"/>
      <w:r w:rsidR="008746B8">
        <w:rPr>
          <w:szCs w:val="24"/>
          <w:lang w:eastAsia="zh-CN"/>
        </w:rPr>
        <w:t>PScell</w:t>
      </w:r>
      <w:proofErr w:type="spellEnd"/>
      <w:r w:rsidR="008746B8">
        <w:rPr>
          <w:szCs w:val="24"/>
          <w:lang w:eastAsia="zh-CN"/>
        </w:rPr>
        <w:t xml:space="preserve"> change delay.</w:t>
      </w:r>
    </w:p>
    <w:p w14:paraId="0D7A990D" w14:textId="77777777" w:rsidR="00EE147F" w:rsidRPr="0054663E" w:rsidRDefault="00EE147F" w:rsidP="00EE147F">
      <w:pPr>
        <w:ind w:leftChars="100" w:left="200"/>
      </w:pPr>
      <w:r>
        <w:rPr>
          <w:lang w:eastAsia="zh-CN"/>
        </w:rPr>
        <w:t>===Proposed test cases===</w:t>
      </w:r>
    </w:p>
    <w:p w14:paraId="334E483D" w14:textId="32030BE9" w:rsidR="00EE147F" w:rsidRDefault="00EE147F" w:rsidP="00EE147F">
      <w:pPr>
        <w:pStyle w:val="ListParagraph"/>
        <w:numPr>
          <w:ilvl w:val="0"/>
          <w:numId w:val="42"/>
        </w:numPr>
        <w:rPr>
          <w:szCs w:val="24"/>
          <w:lang w:eastAsia="zh-CN"/>
        </w:rPr>
      </w:pPr>
      <w:r w:rsidRPr="00481FF1">
        <w:rPr>
          <w:szCs w:val="24"/>
          <w:lang w:eastAsia="zh-CN"/>
        </w:rPr>
        <w:t>Rel-1</w:t>
      </w:r>
      <w:r w:rsidR="00F44CF7">
        <w:rPr>
          <w:szCs w:val="24"/>
          <w:lang w:eastAsia="zh-CN"/>
        </w:rPr>
        <w:t>7</w:t>
      </w:r>
      <w:r w:rsidRPr="00481FF1">
        <w:rPr>
          <w:szCs w:val="24"/>
          <w:lang w:eastAsia="zh-CN"/>
        </w:rPr>
        <w:t xml:space="preserve"> CHO including target MCG in FR1 </w:t>
      </w:r>
      <w:r>
        <w:rPr>
          <w:szCs w:val="24"/>
          <w:lang w:eastAsia="zh-CN"/>
        </w:rPr>
        <w:t xml:space="preserve">and </w:t>
      </w:r>
      <w:r w:rsidRPr="00481FF1">
        <w:rPr>
          <w:szCs w:val="24"/>
          <w:lang w:eastAsia="zh-CN"/>
        </w:rPr>
        <w:t>candidate SCG in FR1 &amp; FR</w:t>
      </w:r>
      <w:r>
        <w:rPr>
          <w:szCs w:val="24"/>
          <w:lang w:eastAsia="zh-CN"/>
        </w:rPr>
        <w:t xml:space="preserve">2 </w:t>
      </w:r>
      <w:r w:rsidRPr="00481FF1">
        <w:rPr>
          <w:szCs w:val="24"/>
          <w:lang w:eastAsia="zh-CN"/>
        </w:rPr>
        <w:t>NR-DC</w:t>
      </w:r>
    </w:p>
    <w:p w14:paraId="5D360EB2" w14:textId="35F885B6" w:rsidR="00EE147F" w:rsidRDefault="00EE147F" w:rsidP="00EE147F">
      <w:pPr>
        <w:pStyle w:val="ListParagraph"/>
        <w:numPr>
          <w:ilvl w:val="1"/>
          <w:numId w:val="42"/>
        </w:numPr>
        <w:rPr>
          <w:szCs w:val="24"/>
          <w:lang w:eastAsia="zh-CN"/>
        </w:rPr>
      </w:pPr>
      <w:r>
        <w:rPr>
          <w:szCs w:val="24"/>
          <w:lang w:eastAsia="zh-CN"/>
        </w:rPr>
        <w:t>Inter-frequency CHO target MCG in FR1 and SCG within FR1 from FR1 source to FR1 target</w:t>
      </w:r>
    </w:p>
    <w:p w14:paraId="7DDEA7E4" w14:textId="1A2E5649" w:rsidR="00EE147F" w:rsidRDefault="00EE147F" w:rsidP="00EE147F">
      <w:pPr>
        <w:pStyle w:val="ListParagraph"/>
        <w:numPr>
          <w:ilvl w:val="1"/>
          <w:numId w:val="42"/>
        </w:numPr>
        <w:rPr>
          <w:szCs w:val="24"/>
          <w:lang w:eastAsia="zh-CN"/>
        </w:rPr>
      </w:pPr>
      <w:r>
        <w:rPr>
          <w:szCs w:val="24"/>
          <w:lang w:eastAsia="zh-CN"/>
        </w:rPr>
        <w:t>Inter-frequency CHO target MCG in FR1 and SCG within FR1 from FR1 source to FR2 target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4A0EC17F"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22878">
        <w:rPr>
          <w:sz w:val="22"/>
          <w:lang w:val="en-CA"/>
        </w:rPr>
        <w:t>test case needs to be defined accor</w:t>
      </w:r>
      <w:r w:rsidR="00F44CF7">
        <w:rPr>
          <w:sz w:val="22"/>
          <w:lang w:val="en-CA"/>
        </w:rPr>
        <w:t>ding to the new requirements:</w:t>
      </w:r>
    </w:p>
    <w:p w14:paraId="4F4F4B9A" w14:textId="77777777" w:rsidR="00F44CF7" w:rsidRPr="00A47283" w:rsidRDefault="00F44CF7" w:rsidP="00F44CF7">
      <w:pPr>
        <w:pStyle w:val="ListParagraph"/>
        <w:numPr>
          <w:ilvl w:val="0"/>
          <w:numId w:val="42"/>
        </w:numPr>
        <w:overflowPunct w:val="0"/>
        <w:autoSpaceDE w:val="0"/>
        <w:autoSpaceDN w:val="0"/>
        <w:adjustRightInd w:val="0"/>
        <w:spacing w:after="120"/>
        <w:textAlignment w:val="baseline"/>
        <w:rPr>
          <w:color w:val="000000" w:themeColor="text1"/>
        </w:rPr>
      </w:pPr>
      <w:r w:rsidRPr="00A47283">
        <w:rPr>
          <w:color w:val="000000" w:themeColor="text1"/>
        </w:rPr>
        <w:t xml:space="preserve">NR-DC subsequent conditional </w:t>
      </w:r>
      <w:proofErr w:type="spellStart"/>
      <w:r w:rsidRPr="00A47283">
        <w:rPr>
          <w:color w:val="000000" w:themeColor="text1"/>
        </w:rPr>
        <w:t>Pscell</w:t>
      </w:r>
      <w:proofErr w:type="spellEnd"/>
      <w:r w:rsidRPr="00A47283">
        <w:rPr>
          <w:color w:val="000000" w:themeColor="text1"/>
        </w:rPr>
        <w:t xml:space="preserve"> change </w:t>
      </w:r>
      <w:r>
        <w:rPr>
          <w:color w:val="000000" w:themeColor="text1"/>
        </w:rPr>
        <w:t xml:space="preserve">for source </w:t>
      </w:r>
      <w:proofErr w:type="spellStart"/>
      <w:r>
        <w:rPr>
          <w:color w:val="000000" w:themeColor="text1"/>
        </w:rPr>
        <w:t>PScell</w:t>
      </w:r>
      <w:proofErr w:type="spellEnd"/>
      <w:r>
        <w:rPr>
          <w:color w:val="000000" w:themeColor="text1"/>
        </w:rPr>
        <w:t xml:space="preserve"> is </w:t>
      </w:r>
      <w:r w:rsidRPr="00A47283">
        <w:rPr>
          <w:color w:val="000000" w:themeColor="text1"/>
        </w:rPr>
        <w:t>FR</w:t>
      </w:r>
      <w:r>
        <w:rPr>
          <w:color w:val="000000" w:themeColor="text1"/>
        </w:rPr>
        <w:t>1</w:t>
      </w:r>
      <w:r w:rsidRPr="00A47283">
        <w:rPr>
          <w:color w:val="000000" w:themeColor="text1"/>
        </w:rPr>
        <w:t xml:space="preserve"> </w:t>
      </w:r>
    </w:p>
    <w:p w14:paraId="301428D0" w14:textId="77777777" w:rsidR="00F44CF7" w:rsidRDefault="00F44CF7" w:rsidP="00F44CF7">
      <w:pPr>
        <w:pStyle w:val="ListParagraph"/>
        <w:numPr>
          <w:ilvl w:val="1"/>
          <w:numId w:val="42"/>
        </w:numPr>
        <w:overflowPunct w:val="0"/>
        <w:autoSpaceDE w:val="0"/>
        <w:autoSpaceDN w:val="0"/>
        <w:adjustRightInd w:val="0"/>
        <w:spacing w:after="120"/>
        <w:textAlignment w:val="baseline"/>
        <w:rPr>
          <w:color w:val="000000" w:themeColor="text1"/>
        </w:rPr>
      </w:pPr>
      <w:r>
        <w:rPr>
          <w:color w:val="000000" w:themeColor="text1"/>
        </w:rPr>
        <w:t xml:space="preserve">Subsequent </w:t>
      </w:r>
      <w:proofErr w:type="spellStart"/>
      <w:r>
        <w:rPr>
          <w:color w:val="000000" w:themeColor="text1"/>
        </w:rPr>
        <w:t>Pscell</w:t>
      </w:r>
      <w:proofErr w:type="spellEnd"/>
      <w:r>
        <w:rPr>
          <w:color w:val="000000" w:themeColor="text1"/>
        </w:rPr>
        <w:t xml:space="preserve"> change from FR1 source to FR1 </w:t>
      </w:r>
      <w:proofErr w:type="gramStart"/>
      <w:r>
        <w:rPr>
          <w:color w:val="000000" w:themeColor="text1"/>
        </w:rPr>
        <w:t>target</w:t>
      </w:r>
      <w:proofErr w:type="gramEnd"/>
    </w:p>
    <w:p w14:paraId="106E938D" w14:textId="77777777" w:rsidR="00F44CF7" w:rsidRDefault="00F44CF7" w:rsidP="00F44CF7">
      <w:pPr>
        <w:pStyle w:val="ListParagraph"/>
        <w:numPr>
          <w:ilvl w:val="1"/>
          <w:numId w:val="42"/>
        </w:numPr>
        <w:overflowPunct w:val="0"/>
        <w:autoSpaceDE w:val="0"/>
        <w:autoSpaceDN w:val="0"/>
        <w:adjustRightInd w:val="0"/>
        <w:spacing w:after="120"/>
        <w:textAlignment w:val="baseline"/>
        <w:rPr>
          <w:color w:val="000000" w:themeColor="text1"/>
        </w:rPr>
      </w:pPr>
      <w:r>
        <w:rPr>
          <w:color w:val="000000" w:themeColor="text1"/>
        </w:rPr>
        <w:t xml:space="preserve">Subsequent </w:t>
      </w:r>
      <w:proofErr w:type="spellStart"/>
      <w:r>
        <w:rPr>
          <w:color w:val="000000" w:themeColor="text1"/>
        </w:rPr>
        <w:t>Pscell</w:t>
      </w:r>
      <w:proofErr w:type="spellEnd"/>
      <w:r>
        <w:rPr>
          <w:color w:val="000000" w:themeColor="text1"/>
        </w:rPr>
        <w:t xml:space="preserve"> change from FR1 source to FR2 </w:t>
      </w:r>
      <w:proofErr w:type="gramStart"/>
      <w:r>
        <w:rPr>
          <w:color w:val="000000" w:themeColor="text1"/>
        </w:rPr>
        <w:t>target</w:t>
      </w:r>
      <w:proofErr w:type="gramEnd"/>
    </w:p>
    <w:p w14:paraId="47CA8DE4" w14:textId="77777777" w:rsidR="00F44CF7" w:rsidRDefault="00F44CF7" w:rsidP="00F44CF7">
      <w:pPr>
        <w:pStyle w:val="ListParagraph"/>
        <w:numPr>
          <w:ilvl w:val="0"/>
          <w:numId w:val="42"/>
        </w:numPr>
        <w:rPr>
          <w:szCs w:val="24"/>
          <w:lang w:eastAsia="zh-CN"/>
        </w:rPr>
      </w:pPr>
      <w:r w:rsidRPr="00481FF1">
        <w:rPr>
          <w:szCs w:val="24"/>
          <w:lang w:eastAsia="zh-CN"/>
        </w:rPr>
        <w:t>Rel-18 CHO including target MCG in FR1 and CPC for candidate SCG in FR1 &amp; FR</w:t>
      </w:r>
      <w:r>
        <w:rPr>
          <w:szCs w:val="24"/>
          <w:lang w:eastAsia="zh-CN"/>
        </w:rPr>
        <w:t xml:space="preserve">2 </w:t>
      </w:r>
      <w:r w:rsidRPr="00481FF1">
        <w:rPr>
          <w:szCs w:val="24"/>
          <w:lang w:eastAsia="zh-CN"/>
        </w:rPr>
        <w:t>NR-DC</w:t>
      </w:r>
    </w:p>
    <w:p w14:paraId="40B2453C" w14:textId="77777777" w:rsidR="00F44CF7" w:rsidRDefault="00F44CF7" w:rsidP="00F44CF7">
      <w:pPr>
        <w:pStyle w:val="ListParagraph"/>
        <w:numPr>
          <w:ilvl w:val="1"/>
          <w:numId w:val="42"/>
        </w:numPr>
        <w:rPr>
          <w:szCs w:val="24"/>
          <w:lang w:eastAsia="zh-CN"/>
        </w:rPr>
      </w:pPr>
      <w:r>
        <w:rPr>
          <w:szCs w:val="24"/>
          <w:lang w:eastAsia="zh-CN"/>
        </w:rPr>
        <w:t>Inter-frequency CHO target MCG in FR1 and CPC for SCG within FR1 from FR1 source to FR1 target</w:t>
      </w:r>
    </w:p>
    <w:p w14:paraId="1216EDBC" w14:textId="77777777" w:rsidR="00F44CF7" w:rsidRDefault="00F44CF7" w:rsidP="00F44CF7">
      <w:pPr>
        <w:pStyle w:val="ListParagraph"/>
        <w:numPr>
          <w:ilvl w:val="1"/>
          <w:numId w:val="42"/>
        </w:numPr>
        <w:rPr>
          <w:szCs w:val="24"/>
          <w:lang w:eastAsia="zh-CN"/>
        </w:rPr>
      </w:pPr>
      <w:r>
        <w:rPr>
          <w:szCs w:val="24"/>
          <w:lang w:eastAsia="zh-CN"/>
        </w:rPr>
        <w:t>Inter-frequency CHO target MCG in FR1 and CPC for SCG within FR1 from FR1 source to FR2 target</w:t>
      </w:r>
    </w:p>
    <w:p w14:paraId="13DF0DE5" w14:textId="77777777" w:rsidR="00F44CF7" w:rsidRDefault="00F44CF7" w:rsidP="00F44CF7">
      <w:pPr>
        <w:pStyle w:val="ListParagraph"/>
        <w:numPr>
          <w:ilvl w:val="0"/>
          <w:numId w:val="42"/>
        </w:numPr>
        <w:rPr>
          <w:szCs w:val="24"/>
          <w:lang w:eastAsia="zh-CN"/>
        </w:rPr>
      </w:pPr>
      <w:r w:rsidRPr="00481FF1">
        <w:rPr>
          <w:szCs w:val="24"/>
          <w:lang w:eastAsia="zh-CN"/>
        </w:rPr>
        <w:t>Rel-1</w:t>
      </w:r>
      <w:r>
        <w:rPr>
          <w:szCs w:val="24"/>
          <w:lang w:eastAsia="zh-CN"/>
        </w:rPr>
        <w:t>7</w:t>
      </w:r>
      <w:r w:rsidRPr="00481FF1">
        <w:rPr>
          <w:szCs w:val="24"/>
          <w:lang w:eastAsia="zh-CN"/>
        </w:rPr>
        <w:t xml:space="preserve"> CHO including target MCG in FR1 </w:t>
      </w:r>
      <w:r>
        <w:rPr>
          <w:szCs w:val="24"/>
          <w:lang w:eastAsia="zh-CN"/>
        </w:rPr>
        <w:t xml:space="preserve">and </w:t>
      </w:r>
      <w:r w:rsidRPr="00481FF1">
        <w:rPr>
          <w:szCs w:val="24"/>
          <w:lang w:eastAsia="zh-CN"/>
        </w:rPr>
        <w:t>candidate SCG in FR1 &amp; FR</w:t>
      </w:r>
      <w:r>
        <w:rPr>
          <w:szCs w:val="24"/>
          <w:lang w:eastAsia="zh-CN"/>
        </w:rPr>
        <w:t xml:space="preserve">2 </w:t>
      </w:r>
      <w:r w:rsidRPr="00481FF1">
        <w:rPr>
          <w:szCs w:val="24"/>
          <w:lang w:eastAsia="zh-CN"/>
        </w:rPr>
        <w:t>NR-DC</w:t>
      </w:r>
    </w:p>
    <w:p w14:paraId="6F24C814" w14:textId="77777777" w:rsidR="00F44CF7" w:rsidRDefault="00F44CF7" w:rsidP="00F44CF7">
      <w:pPr>
        <w:pStyle w:val="ListParagraph"/>
        <w:numPr>
          <w:ilvl w:val="1"/>
          <w:numId w:val="42"/>
        </w:numPr>
        <w:rPr>
          <w:szCs w:val="24"/>
          <w:lang w:eastAsia="zh-CN"/>
        </w:rPr>
      </w:pPr>
      <w:r>
        <w:rPr>
          <w:szCs w:val="24"/>
          <w:lang w:eastAsia="zh-CN"/>
        </w:rPr>
        <w:t>Inter-frequency CHO target MCG in FR1 and SCG within FR1 from FR1 source to FR1 target</w:t>
      </w:r>
    </w:p>
    <w:p w14:paraId="1F2970F4" w14:textId="1C4803B0" w:rsidR="00F44CF7" w:rsidRPr="00F44CF7" w:rsidRDefault="00F44CF7" w:rsidP="00F44CF7">
      <w:pPr>
        <w:pStyle w:val="ListParagraph"/>
        <w:numPr>
          <w:ilvl w:val="1"/>
          <w:numId w:val="42"/>
        </w:numPr>
        <w:rPr>
          <w:szCs w:val="24"/>
          <w:lang w:eastAsia="zh-CN"/>
        </w:rPr>
      </w:pPr>
      <w:r>
        <w:rPr>
          <w:szCs w:val="24"/>
          <w:lang w:eastAsia="zh-CN"/>
        </w:rPr>
        <w:t>Inter-frequency CHO target MCG in FR1 and SCG within FR1 from FR1 source to FR2 target</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729C8FA2" w14:textId="55B3493B" w:rsidR="003F4946" w:rsidRPr="00076287" w:rsidRDefault="005E16F0" w:rsidP="00076287">
      <w:pPr>
        <w:numPr>
          <w:ilvl w:val="0"/>
          <w:numId w:val="9"/>
        </w:numPr>
        <w:tabs>
          <w:tab w:val="left" w:pos="851"/>
        </w:tabs>
        <w:rPr>
          <w:rFonts w:ascii="Arial" w:hAnsi="Arial" w:cs="Arial"/>
          <w:sz w:val="22"/>
          <w:szCs w:val="22"/>
          <w:lang w:val="en-CA"/>
        </w:rPr>
      </w:pPr>
      <w:bookmarkStart w:id="7" w:name="_Ref78878368"/>
      <w:bookmarkStart w:id="8" w:name="_Ref61004649"/>
      <w:bookmarkEnd w:id="4"/>
      <w:bookmarkEnd w:id="5"/>
      <w:bookmarkEnd w:id="6"/>
      <w:r w:rsidRPr="00C44A3D">
        <w:rPr>
          <w:rFonts w:ascii="Arial" w:hAnsi="Arial" w:cs="Arial"/>
          <w:sz w:val="22"/>
          <w:szCs w:val="22"/>
          <w:lang w:val="en-CA"/>
        </w:rPr>
        <w:t>R4-23</w:t>
      </w:r>
      <w:r w:rsidR="00B20A3D">
        <w:rPr>
          <w:rFonts w:ascii="Arial" w:hAnsi="Arial" w:cs="Arial"/>
          <w:sz w:val="22"/>
          <w:szCs w:val="22"/>
          <w:lang w:val="en-CA"/>
        </w:rPr>
        <w:t>1</w:t>
      </w:r>
      <w:r w:rsidR="006B3227">
        <w:rPr>
          <w:rFonts w:ascii="Arial" w:hAnsi="Arial" w:cs="Arial"/>
          <w:sz w:val="22"/>
          <w:szCs w:val="22"/>
          <w:lang w:val="en-CA"/>
        </w:rPr>
        <w:t xml:space="preserve">4488 </w:t>
      </w:r>
      <w:r w:rsidR="00A23753" w:rsidRPr="00B2122C">
        <w:rPr>
          <w:rFonts w:ascii="Arial" w:hAnsi="Arial" w:cs="Arial"/>
          <w:sz w:val="22"/>
          <w:szCs w:val="22"/>
          <w:lang w:val="en-CA"/>
        </w:rPr>
        <w:t>“</w:t>
      </w:r>
      <w:r w:rsidR="006B3227">
        <w:rPr>
          <w:rFonts w:ascii="Arial" w:hAnsi="Arial" w:cs="Arial"/>
          <w:sz w:val="22"/>
          <w:szCs w:val="22"/>
          <w:lang w:val="en-CA"/>
        </w:rPr>
        <w:t>Draft Big CR for mobility work item part 2</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7"/>
      <w:bookmarkEnd w:id="8"/>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3C8E" w14:textId="77777777" w:rsidR="00C062DA" w:rsidRDefault="00C062DA">
      <w:r>
        <w:separator/>
      </w:r>
    </w:p>
  </w:endnote>
  <w:endnote w:type="continuationSeparator" w:id="0">
    <w:p w14:paraId="32AA56FA" w14:textId="77777777" w:rsidR="00C062DA" w:rsidRDefault="00C062DA">
      <w:r>
        <w:continuationSeparator/>
      </w:r>
    </w:p>
  </w:endnote>
  <w:endnote w:type="continuationNotice" w:id="1">
    <w:p w14:paraId="243E80F6" w14:textId="77777777" w:rsidR="00C062DA" w:rsidRDefault="00C06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5744B" w14:textId="77777777" w:rsidR="00C062DA" w:rsidRDefault="00C062DA">
      <w:r>
        <w:separator/>
      </w:r>
    </w:p>
  </w:footnote>
  <w:footnote w:type="continuationSeparator" w:id="0">
    <w:p w14:paraId="6FB9472C" w14:textId="77777777" w:rsidR="00C062DA" w:rsidRDefault="00C062DA">
      <w:r>
        <w:continuationSeparator/>
      </w:r>
    </w:p>
  </w:footnote>
  <w:footnote w:type="continuationNotice" w:id="1">
    <w:p w14:paraId="54B45976" w14:textId="77777777" w:rsidR="00C062DA" w:rsidRDefault="00C06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0BF2056"/>
    <w:multiLevelType w:val="hybridMultilevel"/>
    <w:tmpl w:val="697AC3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0"/>
  </w:num>
  <w:num w:numId="2" w16cid:durableId="1741363967">
    <w:abstractNumId w:val="39"/>
  </w:num>
  <w:num w:numId="3" w16cid:durableId="660230214">
    <w:abstractNumId w:val="37"/>
  </w:num>
  <w:num w:numId="4" w16cid:durableId="380445136">
    <w:abstractNumId w:val="15"/>
  </w:num>
  <w:num w:numId="5" w16cid:durableId="1859539554">
    <w:abstractNumId w:val="19"/>
  </w:num>
  <w:num w:numId="6" w16cid:durableId="1871918312">
    <w:abstractNumId w:val="3"/>
  </w:num>
  <w:num w:numId="7" w16cid:durableId="1405494110">
    <w:abstractNumId w:val="2"/>
  </w:num>
  <w:num w:numId="8" w16cid:durableId="119954865">
    <w:abstractNumId w:val="40"/>
  </w:num>
  <w:num w:numId="9" w16cid:durableId="203102583">
    <w:abstractNumId w:val="29"/>
  </w:num>
  <w:num w:numId="10" w16cid:durableId="444345795">
    <w:abstractNumId w:val="34"/>
  </w:num>
  <w:num w:numId="11" w16cid:durableId="499128010">
    <w:abstractNumId w:val="12"/>
  </w:num>
  <w:num w:numId="12" w16cid:durableId="337007733">
    <w:abstractNumId w:val="1"/>
  </w:num>
  <w:num w:numId="13" w16cid:durableId="24869541">
    <w:abstractNumId w:val="22"/>
  </w:num>
  <w:num w:numId="14" w16cid:durableId="768160871">
    <w:abstractNumId w:val="11"/>
  </w:num>
  <w:num w:numId="15" w16cid:durableId="159320344">
    <w:abstractNumId w:val="35"/>
  </w:num>
  <w:num w:numId="16" w16cid:durableId="468790361">
    <w:abstractNumId w:val="17"/>
  </w:num>
  <w:num w:numId="17" w16cid:durableId="1721787096">
    <w:abstractNumId w:val="27"/>
  </w:num>
  <w:num w:numId="18" w16cid:durableId="604505973">
    <w:abstractNumId w:val="26"/>
  </w:num>
  <w:num w:numId="19" w16cid:durableId="84498214">
    <w:abstractNumId w:val="8"/>
  </w:num>
  <w:num w:numId="20" w16cid:durableId="212279796">
    <w:abstractNumId w:val="33"/>
  </w:num>
  <w:num w:numId="21" w16cid:durableId="1088305249">
    <w:abstractNumId w:val="27"/>
  </w:num>
  <w:num w:numId="22" w16cid:durableId="2051371367">
    <w:abstractNumId w:val="20"/>
  </w:num>
  <w:num w:numId="23" w16cid:durableId="128868187">
    <w:abstractNumId w:val="5"/>
  </w:num>
  <w:num w:numId="24" w16cid:durableId="1964723690">
    <w:abstractNumId w:val="6"/>
  </w:num>
  <w:num w:numId="25" w16cid:durableId="1513951277">
    <w:abstractNumId w:val="24"/>
  </w:num>
  <w:num w:numId="26" w16cid:durableId="1146167296">
    <w:abstractNumId w:val="9"/>
  </w:num>
  <w:num w:numId="27" w16cid:durableId="12004330">
    <w:abstractNumId w:val="28"/>
  </w:num>
  <w:num w:numId="28" w16cid:durableId="508568579">
    <w:abstractNumId w:val="16"/>
  </w:num>
  <w:num w:numId="29" w16cid:durableId="2067029796">
    <w:abstractNumId w:val="13"/>
  </w:num>
  <w:num w:numId="30" w16cid:durableId="358357861">
    <w:abstractNumId w:val="10"/>
  </w:num>
  <w:num w:numId="31" w16cid:durableId="963920938">
    <w:abstractNumId w:val="4"/>
  </w:num>
  <w:num w:numId="32" w16cid:durableId="1015959200">
    <w:abstractNumId w:val="31"/>
  </w:num>
  <w:num w:numId="33" w16cid:durableId="698244924">
    <w:abstractNumId w:val="25"/>
  </w:num>
  <w:num w:numId="34" w16cid:durableId="460612657">
    <w:abstractNumId w:val="27"/>
  </w:num>
  <w:num w:numId="35" w16cid:durableId="236793124">
    <w:abstractNumId w:val="36"/>
  </w:num>
  <w:num w:numId="36" w16cid:durableId="1529487059">
    <w:abstractNumId w:val="18"/>
  </w:num>
  <w:num w:numId="37" w16cid:durableId="1024358207">
    <w:abstractNumId w:val="38"/>
  </w:num>
  <w:num w:numId="38" w16cid:durableId="1314674034">
    <w:abstractNumId w:val="21"/>
  </w:num>
  <w:num w:numId="39" w16cid:durableId="864515557">
    <w:abstractNumId w:val="23"/>
  </w:num>
  <w:num w:numId="40" w16cid:durableId="948242895">
    <w:abstractNumId w:val="14"/>
  </w:num>
  <w:num w:numId="41" w16cid:durableId="1847555093">
    <w:abstractNumId w:val="0"/>
  </w:num>
  <w:num w:numId="42" w16cid:durableId="682320224">
    <w:abstractNumId w:val="32"/>
  </w:num>
  <w:num w:numId="43" w16cid:durableId="178010694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0BAE"/>
    <w:rsid w:val="000A1227"/>
    <w:rsid w:val="000A15E6"/>
    <w:rsid w:val="000A2C3D"/>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1CB"/>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268"/>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8A4"/>
    <w:rsid w:val="00145DAA"/>
    <w:rsid w:val="00146D4F"/>
    <w:rsid w:val="00147381"/>
    <w:rsid w:val="00147408"/>
    <w:rsid w:val="001474B1"/>
    <w:rsid w:val="00147AD3"/>
    <w:rsid w:val="00147B19"/>
    <w:rsid w:val="00147BFF"/>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785"/>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1AE"/>
    <w:rsid w:val="001B4E1C"/>
    <w:rsid w:val="001B508E"/>
    <w:rsid w:val="001B51E2"/>
    <w:rsid w:val="001B5CC6"/>
    <w:rsid w:val="001B5F73"/>
    <w:rsid w:val="001B6559"/>
    <w:rsid w:val="001B696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51E"/>
    <w:rsid w:val="001C6F31"/>
    <w:rsid w:val="001C7171"/>
    <w:rsid w:val="001C788A"/>
    <w:rsid w:val="001C7A83"/>
    <w:rsid w:val="001C7E30"/>
    <w:rsid w:val="001D006E"/>
    <w:rsid w:val="001D042F"/>
    <w:rsid w:val="001D09D2"/>
    <w:rsid w:val="001D112C"/>
    <w:rsid w:val="001D170B"/>
    <w:rsid w:val="001D1B15"/>
    <w:rsid w:val="001D20CB"/>
    <w:rsid w:val="001D345B"/>
    <w:rsid w:val="001D385F"/>
    <w:rsid w:val="001D3968"/>
    <w:rsid w:val="001D3A38"/>
    <w:rsid w:val="001D40CE"/>
    <w:rsid w:val="001D4A37"/>
    <w:rsid w:val="001D4A81"/>
    <w:rsid w:val="001D4B56"/>
    <w:rsid w:val="001D4BC3"/>
    <w:rsid w:val="001D4CF0"/>
    <w:rsid w:val="001D500E"/>
    <w:rsid w:val="001D586D"/>
    <w:rsid w:val="001D6033"/>
    <w:rsid w:val="001D6132"/>
    <w:rsid w:val="001D6610"/>
    <w:rsid w:val="001D7E7E"/>
    <w:rsid w:val="001D7FC0"/>
    <w:rsid w:val="001E000C"/>
    <w:rsid w:val="001E00A7"/>
    <w:rsid w:val="001E01A2"/>
    <w:rsid w:val="001E0F1E"/>
    <w:rsid w:val="001E10AA"/>
    <w:rsid w:val="001E10B8"/>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878"/>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DE2"/>
    <w:rsid w:val="00265ED7"/>
    <w:rsid w:val="002662B7"/>
    <w:rsid w:val="0026655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324"/>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C11"/>
    <w:rsid w:val="00294D90"/>
    <w:rsid w:val="00295759"/>
    <w:rsid w:val="0029593E"/>
    <w:rsid w:val="00295976"/>
    <w:rsid w:val="00295FF1"/>
    <w:rsid w:val="00296723"/>
    <w:rsid w:val="0029674B"/>
    <w:rsid w:val="0029686D"/>
    <w:rsid w:val="0029690D"/>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08E"/>
    <w:rsid w:val="002A33E4"/>
    <w:rsid w:val="002A34C4"/>
    <w:rsid w:val="002A38E2"/>
    <w:rsid w:val="002A4407"/>
    <w:rsid w:val="002A4455"/>
    <w:rsid w:val="002A446C"/>
    <w:rsid w:val="002A4A87"/>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978"/>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2C84"/>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9B5"/>
    <w:rsid w:val="00301AEB"/>
    <w:rsid w:val="0030212F"/>
    <w:rsid w:val="003026A5"/>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917"/>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51F"/>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ACD"/>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477"/>
    <w:rsid w:val="004005DA"/>
    <w:rsid w:val="0040104C"/>
    <w:rsid w:val="004012EA"/>
    <w:rsid w:val="004017C8"/>
    <w:rsid w:val="00401835"/>
    <w:rsid w:val="00401C88"/>
    <w:rsid w:val="0040226D"/>
    <w:rsid w:val="004027F4"/>
    <w:rsid w:val="0040290E"/>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07BE3"/>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2B"/>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325"/>
    <w:rsid w:val="00461487"/>
    <w:rsid w:val="00461804"/>
    <w:rsid w:val="0046182C"/>
    <w:rsid w:val="00461DF7"/>
    <w:rsid w:val="00462B0A"/>
    <w:rsid w:val="00462D53"/>
    <w:rsid w:val="00462DBA"/>
    <w:rsid w:val="00463C5B"/>
    <w:rsid w:val="004643A4"/>
    <w:rsid w:val="00464543"/>
    <w:rsid w:val="004646AB"/>
    <w:rsid w:val="004648FE"/>
    <w:rsid w:val="004650CB"/>
    <w:rsid w:val="004651A3"/>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8D9"/>
    <w:rsid w:val="004750C8"/>
    <w:rsid w:val="004756E8"/>
    <w:rsid w:val="004761EE"/>
    <w:rsid w:val="00476D19"/>
    <w:rsid w:val="0047792D"/>
    <w:rsid w:val="00477B51"/>
    <w:rsid w:val="00477CAF"/>
    <w:rsid w:val="00477E9D"/>
    <w:rsid w:val="00477FC9"/>
    <w:rsid w:val="00480709"/>
    <w:rsid w:val="004810BC"/>
    <w:rsid w:val="004811E4"/>
    <w:rsid w:val="00481319"/>
    <w:rsid w:val="00481965"/>
    <w:rsid w:val="00481ECB"/>
    <w:rsid w:val="00481FAA"/>
    <w:rsid w:val="00481FF1"/>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A05"/>
    <w:rsid w:val="00485B87"/>
    <w:rsid w:val="00485E14"/>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ACA"/>
    <w:rsid w:val="005263D6"/>
    <w:rsid w:val="005263EF"/>
    <w:rsid w:val="0052688B"/>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2A6"/>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0FBC"/>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08B"/>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3E8"/>
    <w:rsid w:val="00572C55"/>
    <w:rsid w:val="00572C79"/>
    <w:rsid w:val="00572D83"/>
    <w:rsid w:val="005731C2"/>
    <w:rsid w:val="005737A1"/>
    <w:rsid w:val="00573896"/>
    <w:rsid w:val="005738E4"/>
    <w:rsid w:val="005739CB"/>
    <w:rsid w:val="005739DC"/>
    <w:rsid w:val="00573C73"/>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3E0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62E"/>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5DE"/>
    <w:rsid w:val="0063281F"/>
    <w:rsid w:val="00632A5A"/>
    <w:rsid w:val="00632BA4"/>
    <w:rsid w:val="00632E8F"/>
    <w:rsid w:val="0063329B"/>
    <w:rsid w:val="006332A1"/>
    <w:rsid w:val="006337F4"/>
    <w:rsid w:val="00633909"/>
    <w:rsid w:val="00633E25"/>
    <w:rsid w:val="006341A7"/>
    <w:rsid w:val="00634490"/>
    <w:rsid w:val="00634559"/>
    <w:rsid w:val="00634750"/>
    <w:rsid w:val="00634B0E"/>
    <w:rsid w:val="00635289"/>
    <w:rsid w:val="00635294"/>
    <w:rsid w:val="006358EC"/>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1EAD"/>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B4B"/>
    <w:rsid w:val="00662BF9"/>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82A"/>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2D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227"/>
    <w:rsid w:val="006B355D"/>
    <w:rsid w:val="006B3BE9"/>
    <w:rsid w:val="006B3DCA"/>
    <w:rsid w:val="006B4E3E"/>
    <w:rsid w:val="006B513E"/>
    <w:rsid w:val="006B51B9"/>
    <w:rsid w:val="006B53B0"/>
    <w:rsid w:val="006B658D"/>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A1A"/>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A53"/>
    <w:rsid w:val="00722230"/>
    <w:rsid w:val="00722575"/>
    <w:rsid w:val="007229EF"/>
    <w:rsid w:val="00722EAF"/>
    <w:rsid w:val="007230BC"/>
    <w:rsid w:val="00723C45"/>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54B"/>
    <w:rsid w:val="007958FA"/>
    <w:rsid w:val="00796897"/>
    <w:rsid w:val="00796898"/>
    <w:rsid w:val="00796C1B"/>
    <w:rsid w:val="007979D8"/>
    <w:rsid w:val="00797B75"/>
    <w:rsid w:val="00797C51"/>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5FD"/>
    <w:rsid w:val="008746B8"/>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283"/>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601C"/>
    <w:rsid w:val="008A65D3"/>
    <w:rsid w:val="008A6C5C"/>
    <w:rsid w:val="008A6E58"/>
    <w:rsid w:val="008B051B"/>
    <w:rsid w:val="008B08A4"/>
    <w:rsid w:val="008B1A00"/>
    <w:rsid w:val="008B1E20"/>
    <w:rsid w:val="008B1ED0"/>
    <w:rsid w:val="008B24CA"/>
    <w:rsid w:val="008B251A"/>
    <w:rsid w:val="008B3190"/>
    <w:rsid w:val="008B3894"/>
    <w:rsid w:val="008B3C06"/>
    <w:rsid w:val="008B4922"/>
    <w:rsid w:val="008B49ED"/>
    <w:rsid w:val="008B511F"/>
    <w:rsid w:val="008B6407"/>
    <w:rsid w:val="008B68FB"/>
    <w:rsid w:val="008B69F3"/>
    <w:rsid w:val="008B6D0E"/>
    <w:rsid w:val="008B6DE5"/>
    <w:rsid w:val="008B730D"/>
    <w:rsid w:val="008B7C73"/>
    <w:rsid w:val="008C0265"/>
    <w:rsid w:val="008C1719"/>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8F7AC8"/>
    <w:rsid w:val="00900676"/>
    <w:rsid w:val="00900ED7"/>
    <w:rsid w:val="00901491"/>
    <w:rsid w:val="00901595"/>
    <w:rsid w:val="009015EA"/>
    <w:rsid w:val="00901645"/>
    <w:rsid w:val="00901C0D"/>
    <w:rsid w:val="00901CBC"/>
    <w:rsid w:val="00902178"/>
    <w:rsid w:val="00902194"/>
    <w:rsid w:val="0090230C"/>
    <w:rsid w:val="009028A1"/>
    <w:rsid w:val="00902B68"/>
    <w:rsid w:val="00902F87"/>
    <w:rsid w:val="009030D3"/>
    <w:rsid w:val="00903215"/>
    <w:rsid w:val="009033CC"/>
    <w:rsid w:val="0090342C"/>
    <w:rsid w:val="00903821"/>
    <w:rsid w:val="00903A76"/>
    <w:rsid w:val="00903F0D"/>
    <w:rsid w:val="009044FD"/>
    <w:rsid w:val="009053E8"/>
    <w:rsid w:val="009056F7"/>
    <w:rsid w:val="00906227"/>
    <w:rsid w:val="0090658A"/>
    <w:rsid w:val="00906AC0"/>
    <w:rsid w:val="00906DAF"/>
    <w:rsid w:val="009076C0"/>
    <w:rsid w:val="0091076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01"/>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42"/>
    <w:rsid w:val="00963062"/>
    <w:rsid w:val="00963951"/>
    <w:rsid w:val="00963A9D"/>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8BE"/>
    <w:rsid w:val="00982B37"/>
    <w:rsid w:val="00983334"/>
    <w:rsid w:val="009837A9"/>
    <w:rsid w:val="00983ABB"/>
    <w:rsid w:val="00983BAD"/>
    <w:rsid w:val="00984E73"/>
    <w:rsid w:val="0098538E"/>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98"/>
    <w:rsid w:val="009A2FB8"/>
    <w:rsid w:val="009A37B3"/>
    <w:rsid w:val="009A385A"/>
    <w:rsid w:val="009A3B6E"/>
    <w:rsid w:val="009A3B8A"/>
    <w:rsid w:val="009A40F9"/>
    <w:rsid w:val="009A413C"/>
    <w:rsid w:val="009A42BD"/>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1D5"/>
    <w:rsid w:val="009E0A4D"/>
    <w:rsid w:val="009E12D6"/>
    <w:rsid w:val="009E16EE"/>
    <w:rsid w:val="009E1DE1"/>
    <w:rsid w:val="009E234B"/>
    <w:rsid w:val="009E2A8E"/>
    <w:rsid w:val="009E2CB3"/>
    <w:rsid w:val="009E3197"/>
    <w:rsid w:val="009E338A"/>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283"/>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8E"/>
    <w:rsid w:val="00AA53AD"/>
    <w:rsid w:val="00AA58BE"/>
    <w:rsid w:val="00AA5ECA"/>
    <w:rsid w:val="00AA6238"/>
    <w:rsid w:val="00AA62F3"/>
    <w:rsid w:val="00AA68BB"/>
    <w:rsid w:val="00AA6EE5"/>
    <w:rsid w:val="00AA7522"/>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0AE"/>
    <w:rsid w:val="00B266A0"/>
    <w:rsid w:val="00B266A5"/>
    <w:rsid w:val="00B267E4"/>
    <w:rsid w:val="00B26893"/>
    <w:rsid w:val="00B27591"/>
    <w:rsid w:val="00B27CD2"/>
    <w:rsid w:val="00B27E21"/>
    <w:rsid w:val="00B27FA1"/>
    <w:rsid w:val="00B3010C"/>
    <w:rsid w:val="00B30150"/>
    <w:rsid w:val="00B322B8"/>
    <w:rsid w:val="00B3301A"/>
    <w:rsid w:val="00B3372F"/>
    <w:rsid w:val="00B339FA"/>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5FE3"/>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3DA"/>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67FCD"/>
    <w:rsid w:val="00B70044"/>
    <w:rsid w:val="00B70AC2"/>
    <w:rsid w:val="00B70F1B"/>
    <w:rsid w:val="00B70F1E"/>
    <w:rsid w:val="00B71053"/>
    <w:rsid w:val="00B71886"/>
    <w:rsid w:val="00B718A2"/>
    <w:rsid w:val="00B71B74"/>
    <w:rsid w:val="00B71CA5"/>
    <w:rsid w:val="00B72018"/>
    <w:rsid w:val="00B72AED"/>
    <w:rsid w:val="00B73654"/>
    <w:rsid w:val="00B73CCD"/>
    <w:rsid w:val="00B73EF3"/>
    <w:rsid w:val="00B7451F"/>
    <w:rsid w:val="00B747E0"/>
    <w:rsid w:val="00B749FB"/>
    <w:rsid w:val="00B74C67"/>
    <w:rsid w:val="00B74C7D"/>
    <w:rsid w:val="00B75021"/>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68F"/>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2DA"/>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E1"/>
    <w:rsid w:val="00C52F5E"/>
    <w:rsid w:val="00C52FBB"/>
    <w:rsid w:val="00C53035"/>
    <w:rsid w:val="00C5321E"/>
    <w:rsid w:val="00C536F8"/>
    <w:rsid w:val="00C53B1F"/>
    <w:rsid w:val="00C53ED9"/>
    <w:rsid w:val="00C53EED"/>
    <w:rsid w:val="00C54139"/>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3F6"/>
    <w:rsid w:val="00C7380B"/>
    <w:rsid w:val="00C738BA"/>
    <w:rsid w:val="00C73DB9"/>
    <w:rsid w:val="00C74269"/>
    <w:rsid w:val="00C743B6"/>
    <w:rsid w:val="00C74678"/>
    <w:rsid w:val="00C748C5"/>
    <w:rsid w:val="00C7509B"/>
    <w:rsid w:val="00C75111"/>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CDD"/>
    <w:rsid w:val="00C87F19"/>
    <w:rsid w:val="00C900A2"/>
    <w:rsid w:val="00C9092D"/>
    <w:rsid w:val="00C909EF"/>
    <w:rsid w:val="00C90DE6"/>
    <w:rsid w:val="00C91610"/>
    <w:rsid w:val="00C91BB6"/>
    <w:rsid w:val="00C91F16"/>
    <w:rsid w:val="00C92440"/>
    <w:rsid w:val="00C93265"/>
    <w:rsid w:val="00C9392C"/>
    <w:rsid w:val="00C9425B"/>
    <w:rsid w:val="00C94323"/>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2B9"/>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940"/>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945"/>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1CA2"/>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8CA"/>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8E4"/>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941"/>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B20"/>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009"/>
    <w:rsid w:val="00E11636"/>
    <w:rsid w:val="00E11F88"/>
    <w:rsid w:val="00E1209D"/>
    <w:rsid w:val="00E122B7"/>
    <w:rsid w:val="00E122C8"/>
    <w:rsid w:val="00E12C42"/>
    <w:rsid w:val="00E12D2E"/>
    <w:rsid w:val="00E1319E"/>
    <w:rsid w:val="00E134DD"/>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2E90"/>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06F"/>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C87"/>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640"/>
    <w:rsid w:val="00E76C1B"/>
    <w:rsid w:val="00E76DBC"/>
    <w:rsid w:val="00E7716F"/>
    <w:rsid w:val="00E77432"/>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49C"/>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47F"/>
    <w:rsid w:val="00EE15F2"/>
    <w:rsid w:val="00EE17EA"/>
    <w:rsid w:val="00EE184C"/>
    <w:rsid w:val="00EE1ABD"/>
    <w:rsid w:val="00EE1DCD"/>
    <w:rsid w:val="00EE2172"/>
    <w:rsid w:val="00EE313C"/>
    <w:rsid w:val="00EE3535"/>
    <w:rsid w:val="00EE39D2"/>
    <w:rsid w:val="00EE457C"/>
    <w:rsid w:val="00EE515E"/>
    <w:rsid w:val="00EE5309"/>
    <w:rsid w:val="00EE55CC"/>
    <w:rsid w:val="00EE573B"/>
    <w:rsid w:val="00EE60C2"/>
    <w:rsid w:val="00EE6924"/>
    <w:rsid w:val="00EE7810"/>
    <w:rsid w:val="00EE7BA9"/>
    <w:rsid w:val="00EF006A"/>
    <w:rsid w:val="00EF033F"/>
    <w:rsid w:val="00EF0BA8"/>
    <w:rsid w:val="00EF0CFD"/>
    <w:rsid w:val="00EF1A9D"/>
    <w:rsid w:val="00EF1DBE"/>
    <w:rsid w:val="00EF20B7"/>
    <w:rsid w:val="00EF2DD9"/>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76C2"/>
    <w:rsid w:val="00F0770C"/>
    <w:rsid w:val="00F077AD"/>
    <w:rsid w:val="00F07935"/>
    <w:rsid w:val="00F0795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CF7"/>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5E8"/>
    <w:rsid w:val="00F86C3D"/>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DA5"/>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38B"/>
    <w:rsid w:val="00FB3334"/>
    <w:rsid w:val="00FB3806"/>
    <w:rsid w:val="00FB3B3C"/>
    <w:rsid w:val="00FB3B6F"/>
    <w:rsid w:val="00FB437D"/>
    <w:rsid w:val="00FB459C"/>
    <w:rsid w:val="00FB4A5E"/>
    <w:rsid w:val="00FB5A87"/>
    <w:rsid w:val="00FB5C6B"/>
    <w:rsid w:val="00FB6173"/>
    <w:rsid w:val="00FB61D8"/>
    <w:rsid w:val="00FB6386"/>
    <w:rsid w:val="00FB73BD"/>
    <w:rsid w:val="00FB74F2"/>
    <w:rsid w:val="00FB7F50"/>
    <w:rsid w:val="00FC009F"/>
    <w:rsid w:val="00FC0319"/>
    <w:rsid w:val="00FC0586"/>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2AA0"/>
    <w:rsid w:val="00FF3720"/>
    <w:rsid w:val="00FF39F7"/>
    <w:rsid w:val="00FF3D02"/>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0FF7DA0"/>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02DCCC-1AD8-4E1C-9E16-AA77E232A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2023-09-27T13:52:00Z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